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F8" w:rsidRPr="003841F9" w:rsidRDefault="003841F9" w:rsidP="003841F9">
      <w:pPr>
        <w:jc w:val="center"/>
        <w:rPr>
          <w:b/>
        </w:rPr>
      </w:pPr>
      <w:bookmarkStart w:id="0" w:name="_GoBack"/>
      <w:bookmarkEnd w:id="0"/>
      <w:r w:rsidRPr="003841F9">
        <w:rPr>
          <w:b/>
        </w:rPr>
        <w:t>Mini workshop sobre metabolismo intracelular del colesterol. Modelos animales y celulares.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246"/>
        <w:gridCol w:w="1714"/>
        <w:gridCol w:w="1708"/>
        <w:gridCol w:w="4928"/>
        <w:gridCol w:w="19"/>
        <w:gridCol w:w="2061"/>
        <w:gridCol w:w="2108"/>
      </w:tblGrid>
      <w:tr w:rsidR="003841F9" w:rsidRPr="0086030F" w:rsidTr="00C425E8">
        <w:tc>
          <w:tcPr>
            <w:tcW w:w="586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030F">
              <w:rPr>
                <w:b/>
                <w:sz w:val="18"/>
                <w:szCs w:val="18"/>
              </w:rPr>
              <w:t>Día</w:t>
            </w:r>
          </w:p>
        </w:tc>
        <w:tc>
          <w:tcPr>
            <w:tcW w:w="399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030F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1096" w:type="pct"/>
            <w:gridSpan w:val="2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030F"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1584" w:type="pct"/>
            <w:gridSpan w:val="2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030F"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660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030F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675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030F">
              <w:rPr>
                <w:b/>
                <w:sz w:val="18"/>
                <w:szCs w:val="18"/>
              </w:rPr>
              <w:t>Objetivo</w:t>
            </w:r>
          </w:p>
        </w:tc>
      </w:tr>
      <w:tr w:rsidR="003841F9" w:rsidRPr="0086030F" w:rsidTr="00C425E8">
        <w:trPr>
          <w:trHeight w:val="315"/>
        </w:trPr>
        <w:tc>
          <w:tcPr>
            <w:tcW w:w="586" w:type="pct"/>
            <w:vMerge w:val="restar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Miércoles 3</w:t>
            </w:r>
            <w:r>
              <w:rPr>
                <w:sz w:val="18"/>
                <w:szCs w:val="18"/>
              </w:rPr>
              <w:t>0</w:t>
            </w:r>
            <w:r w:rsidRPr="0086030F">
              <w:rPr>
                <w:sz w:val="18"/>
                <w:szCs w:val="18"/>
              </w:rPr>
              <w:t xml:space="preserve"> de Setiembre</w:t>
            </w:r>
          </w:p>
        </w:tc>
        <w:tc>
          <w:tcPr>
            <w:tcW w:w="399" w:type="pct"/>
            <w:vMerge w:val="restar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9:00</w:t>
            </w:r>
          </w:p>
        </w:tc>
        <w:tc>
          <w:tcPr>
            <w:tcW w:w="549" w:type="pct"/>
            <w:vMerge w:val="restar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Nuevo edificio del IHEM</w:t>
            </w:r>
          </w:p>
        </w:tc>
        <w:tc>
          <w:tcPr>
            <w:tcW w:w="547" w:type="pct"/>
            <w:vMerge w:val="restar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Aula de seminario - PB</w:t>
            </w:r>
          </w:p>
        </w:tc>
        <w:tc>
          <w:tcPr>
            <w:tcW w:w="1584" w:type="pct"/>
            <w:gridSpan w:val="2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9:00 Introducción</w:t>
            </w:r>
          </w:p>
        </w:tc>
        <w:tc>
          <w:tcPr>
            <w:tcW w:w="660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Dr. Fornés</w:t>
            </w:r>
          </w:p>
        </w:tc>
        <w:tc>
          <w:tcPr>
            <w:tcW w:w="675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Delinear el curso</w:t>
            </w:r>
          </w:p>
        </w:tc>
      </w:tr>
      <w:tr w:rsidR="003841F9" w:rsidRPr="0086030F" w:rsidTr="00C425E8">
        <w:trPr>
          <w:trHeight w:val="594"/>
        </w:trPr>
        <w:tc>
          <w:tcPr>
            <w:tcW w:w="586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9:30 = Desarrollo de células “espumosas”</w:t>
            </w:r>
            <w:r>
              <w:rPr>
                <w:sz w:val="18"/>
                <w:szCs w:val="18"/>
              </w:rPr>
              <w:t xml:space="preserve"> in vitro</w:t>
            </w:r>
          </w:p>
        </w:tc>
        <w:tc>
          <w:tcPr>
            <w:tcW w:w="660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Dr. Barbieri</w:t>
            </w:r>
          </w:p>
        </w:tc>
        <w:tc>
          <w:tcPr>
            <w:tcW w:w="675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Modelo en células</w:t>
            </w:r>
          </w:p>
        </w:tc>
      </w:tr>
      <w:tr w:rsidR="003841F9" w:rsidRPr="0086030F" w:rsidTr="00C425E8">
        <w:trPr>
          <w:trHeight w:val="486"/>
        </w:trPr>
        <w:tc>
          <w:tcPr>
            <w:tcW w:w="586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10:30</w:t>
            </w:r>
            <w:r>
              <w:rPr>
                <w:sz w:val="18"/>
                <w:szCs w:val="18"/>
              </w:rPr>
              <w:t xml:space="preserve"> = </w:t>
            </w:r>
            <w:r w:rsidRPr="0086030F">
              <w:rPr>
                <w:sz w:val="18"/>
                <w:szCs w:val="18"/>
              </w:rPr>
              <w:t xml:space="preserve"> </w:t>
            </w:r>
            <w:r w:rsidRPr="00F743BA">
              <w:rPr>
                <w:sz w:val="18"/>
                <w:szCs w:val="18"/>
              </w:rPr>
              <w:t xml:space="preserve">Rin1 es un regulador negativo del receptor de IL3 </w:t>
            </w:r>
            <w:r>
              <w:rPr>
                <w:sz w:val="18"/>
                <w:szCs w:val="18"/>
              </w:rPr>
              <w:t xml:space="preserve">- </w:t>
            </w:r>
            <w:r w:rsidRPr="00F743BA">
              <w:rPr>
                <w:sz w:val="18"/>
                <w:szCs w:val="18"/>
              </w:rPr>
              <w:t>vías de transducción de señal.</w:t>
            </w:r>
          </w:p>
        </w:tc>
        <w:tc>
          <w:tcPr>
            <w:tcW w:w="660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Dr. Barbieri</w:t>
            </w:r>
          </w:p>
        </w:tc>
        <w:tc>
          <w:tcPr>
            <w:tcW w:w="675" w:type="pct"/>
            <w:vMerge w:val="restar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 xml:space="preserve">Modelo </w:t>
            </w:r>
            <w:r>
              <w:rPr>
                <w:sz w:val="18"/>
                <w:szCs w:val="18"/>
              </w:rPr>
              <w:t xml:space="preserve">in vitro </w:t>
            </w:r>
          </w:p>
        </w:tc>
      </w:tr>
      <w:tr w:rsidR="003841F9" w:rsidRPr="0086030F" w:rsidTr="00C425E8">
        <w:trPr>
          <w:trHeight w:val="420"/>
        </w:trPr>
        <w:tc>
          <w:tcPr>
            <w:tcW w:w="586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11:30</w:t>
            </w:r>
            <w:r>
              <w:rPr>
                <w:sz w:val="18"/>
                <w:szCs w:val="18"/>
              </w:rPr>
              <w:t xml:space="preserve"> </w:t>
            </w:r>
            <w:r w:rsidRPr="00F743BA">
              <w:rPr>
                <w:sz w:val="18"/>
                <w:szCs w:val="18"/>
              </w:rPr>
              <w:t>Papel de la señalización de los receptores en la fusión de vesículas:</w:t>
            </w:r>
            <w:r>
              <w:rPr>
                <w:sz w:val="18"/>
                <w:szCs w:val="18"/>
              </w:rPr>
              <w:t xml:space="preserve"> </w:t>
            </w:r>
            <w:r w:rsidRPr="00F743BA">
              <w:rPr>
                <w:sz w:val="18"/>
                <w:szCs w:val="18"/>
              </w:rPr>
              <w:t>mecanismo molecular de tráfico de membrana intracelular y la señalización.</w:t>
            </w:r>
          </w:p>
        </w:tc>
        <w:tc>
          <w:tcPr>
            <w:tcW w:w="660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Dr. Barbieri</w:t>
            </w:r>
          </w:p>
        </w:tc>
        <w:tc>
          <w:tcPr>
            <w:tcW w:w="675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41F9" w:rsidRPr="0086030F" w:rsidTr="00C425E8">
        <w:trPr>
          <w:trHeight w:val="412"/>
        </w:trPr>
        <w:tc>
          <w:tcPr>
            <w:tcW w:w="586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13:00</w:t>
            </w:r>
          </w:p>
        </w:tc>
        <w:tc>
          <w:tcPr>
            <w:tcW w:w="4015" w:type="pct"/>
            <w:gridSpan w:val="6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Receso</w:t>
            </w:r>
          </w:p>
        </w:tc>
      </w:tr>
      <w:tr w:rsidR="003841F9" w:rsidRPr="0086030F" w:rsidTr="00C425E8">
        <w:tc>
          <w:tcPr>
            <w:tcW w:w="586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14:00</w:t>
            </w:r>
          </w:p>
        </w:tc>
        <w:tc>
          <w:tcPr>
            <w:tcW w:w="549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Nuevo edificio del IHEM</w:t>
            </w:r>
          </w:p>
        </w:tc>
        <w:tc>
          <w:tcPr>
            <w:tcW w:w="547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Sala de cultivo 1er piso</w:t>
            </w:r>
          </w:p>
        </w:tc>
        <w:tc>
          <w:tcPr>
            <w:tcW w:w="1584" w:type="pct"/>
            <w:gridSpan w:val="2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 xml:space="preserve">Grupo A: ABC de cultivos </w:t>
            </w:r>
            <w:r w:rsidRPr="0086030F">
              <w:rPr>
                <w:sz w:val="18"/>
                <w:szCs w:val="18"/>
              </w:rPr>
              <w:sym w:font="Wingdings" w:char="F0E0"/>
            </w:r>
            <w:r w:rsidRPr="0086030F">
              <w:rPr>
                <w:sz w:val="18"/>
                <w:szCs w:val="18"/>
              </w:rPr>
              <w:t>Trabajo en sala</w:t>
            </w:r>
          </w:p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 xml:space="preserve">Grupo B: Trabajo en sala </w:t>
            </w:r>
            <w:r w:rsidRPr="0086030F">
              <w:rPr>
                <w:sz w:val="18"/>
                <w:szCs w:val="18"/>
              </w:rPr>
              <w:sym w:font="Wingdings" w:char="F0E0"/>
            </w:r>
            <w:r w:rsidRPr="0086030F">
              <w:rPr>
                <w:sz w:val="18"/>
                <w:szCs w:val="18"/>
              </w:rPr>
              <w:t xml:space="preserve"> ABC de cultivos</w:t>
            </w:r>
          </w:p>
        </w:tc>
        <w:tc>
          <w:tcPr>
            <w:tcW w:w="660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Lic. Medero</w:t>
            </w:r>
          </w:p>
        </w:tc>
        <w:tc>
          <w:tcPr>
            <w:tcW w:w="675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Elementos y técnicas I</w:t>
            </w:r>
          </w:p>
        </w:tc>
      </w:tr>
      <w:tr w:rsidR="003841F9" w:rsidRPr="0086030F" w:rsidTr="00C425E8">
        <w:trPr>
          <w:trHeight w:val="435"/>
        </w:trPr>
        <w:tc>
          <w:tcPr>
            <w:tcW w:w="586" w:type="pct"/>
            <w:vMerge w:val="restar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Jueves 1</w:t>
            </w:r>
            <w:r w:rsidRPr="0086030F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399" w:type="pct"/>
            <w:vMerge w:val="restar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9:00</w:t>
            </w:r>
          </w:p>
        </w:tc>
        <w:tc>
          <w:tcPr>
            <w:tcW w:w="549" w:type="pct"/>
            <w:vMerge w:val="restar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Nuevo edificio del IHEM</w:t>
            </w:r>
          </w:p>
        </w:tc>
        <w:tc>
          <w:tcPr>
            <w:tcW w:w="547" w:type="pct"/>
            <w:vMerge w:val="restar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Aula de seminario - PB</w:t>
            </w:r>
          </w:p>
        </w:tc>
        <w:tc>
          <w:tcPr>
            <w:tcW w:w="1584" w:type="pct"/>
            <w:gridSpan w:val="2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9:30 = Introducción al metabolismo del colesterol</w:t>
            </w:r>
          </w:p>
        </w:tc>
        <w:tc>
          <w:tcPr>
            <w:tcW w:w="660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Dr. Ramírez</w:t>
            </w:r>
          </w:p>
        </w:tc>
        <w:tc>
          <w:tcPr>
            <w:tcW w:w="675" w:type="pct"/>
            <w:vMerge w:val="restar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Modelo en animal: ratón</w:t>
            </w:r>
          </w:p>
        </w:tc>
      </w:tr>
      <w:tr w:rsidR="003841F9" w:rsidRPr="0086030F" w:rsidTr="00C425E8">
        <w:trPr>
          <w:trHeight w:val="525"/>
        </w:trPr>
        <w:tc>
          <w:tcPr>
            <w:tcW w:w="586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 xml:space="preserve">10:30 = Modelo experimental de obesidad inducida por la dieta para estudios </w:t>
            </w:r>
            <w:proofErr w:type="spellStart"/>
            <w:r w:rsidRPr="0086030F">
              <w:rPr>
                <w:sz w:val="18"/>
                <w:szCs w:val="18"/>
              </w:rPr>
              <w:t>inmunometabólicos</w:t>
            </w:r>
            <w:proofErr w:type="spellEnd"/>
            <w:r w:rsidRPr="008603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0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Dr. Ramírez</w:t>
            </w:r>
          </w:p>
        </w:tc>
        <w:tc>
          <w:tcPr>
            <w:tcW w:w="675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41F9" w:rsidRPr="0086030F" w:rsidTr="00C425E8">
        <w:trPr>
          <w:trHeight w:val="525"/>
        </w:trPr>
        <w:tc>
          <w:tcPr>
            <w:tcW w:w="586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 xml:space="preserve">11:30 = Inflamación </w:t>
            </w:r>
            <w:proofErr w:type="spellStart"/>
            <w:r w:rsidRPr="0086030F">
              <w:rPr>
                <w:sz w:val="18"/>
                <w:szCs w:val="18"/>
              </w:rPr>
              <w:t>neutrofílica</w:t>
            </w:r>
            <w:proofErr w:type="spellEnd"/>
            <w:r w:rsidRPr="0086030F">
              <w:rPr>
                <w:sz w:val="18"/>
                <w:szCs w:val="18"/>
              </w:rPr>
              <w:t xml:space="preserve"> pulmonar y resistencia a la insulina en obesidad</w:t>
            </w:r>
          </w:p>
        </w:tc>
        <w:tc>
          <w:tcPr>
            <w:tcW w:w="660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 xml:space="preserve">Dra. Gómez </w:t>
            </w:r>
            <w:proofErr w:type="spellStart"/>
            <w:r w:rsidRPr="0086030F">
              <w:rPr>
                <w:sz w:val="18"/>
                <w:szCs w:val="18"/>
              </w:rPr>
              <w:t>Mejiba</w:t>
            </w:r>
            <w:proofErr w:type="spellEnd"/>
          </w:p>
        </w:tc>
        <w:tc>
          <w:tcPr>
            <w:tcW w:w="675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41F9" w:rsidRPr="0086030F" w:rsidTr="00C425E8">
        <w:trPr>
          <w:trHeight w:val="341"/>
        </w:trPr>
        <w:tc>
          <w:tcPr>
            <w:tcW w:w="586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13:00</w:t>
            </w:r>
          </w:p>
        </w:tc>
        <w:tc>
          <w:tcPr>
            <w:tcW w:w="4015" w:type="pct"/>
            <w:gridSpan w:val="6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Receso</w:t>
            </w:r>
          </w:p>
        </w:tc>
      </w:tr>
      <w:tr w:rsidR="003841F9" w:rsidRPr="0086030F" w:rsidTr="00C425E8">
        <w:trPr>
          <w:trHeight w:val="360"/>
        </w:trPr>
        <w:tc>
          <w:tcPr>
            <w:tcW w:w="586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14:00</w:t>
            </w:r>
          </w:p>
        </w:tc>
        <w:tc>
          <w:tcPr>
            <w:tcW w:w="549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Nuevo edificio del IHEM</w:t>
            </w:r>
          </w:p>
        </w:tc>
        <w:tc>
          <w:tcPr>
            <w:tcW w:w="547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Sala de cultivo 1er piso</w:t>
            </w:r>
          </w:p>
        </w:tc>
        <w:tc>
          <w:tcPr>
            <w:tcW w:w="1578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 xml:space="preserve">Grupo A: ABC de cultivos </w:t>
            </w:r>
            <w:r w:rsidRPr="0086030F">
              <w:rPr>
                <w:sz w:val="18"/>
                <w:szCs w:val="18"/>
              </w:rPr>
              <w:sym w:font="Wingdings" w:char="F0E0"/>
            </w:r>
            <w:r w:rsidRPr="0086030F">
              <w:rPr>
                <w:sz w:val="18"/>
                <w:szCs w:val="18"/>
              </w:rPr>
              <w:t xml:space="preserve"> Trabajo en sala</w:t>
            </w:r>
          </w:p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 xml:space="preserve">Grupo B: Trabajo en sala  </w:t>
            </w:r>
            <w:r w:rsidRPr="0086030F">
              <w:rPr>
                <w:sz w:val="18"/>
                <w:szCs w:val="18"/>
              </w:rPr>
              <w:sym w:font="Wingdings" w:char="F0E0"/>
            </w:r>
            <w:r w:rsidRPr="0086030F">
              <w:rPr>
                <w:sz w:val="18"/>
                <w:szCs w:val="18"/>
              </w:rPr>
              <w:t xml:space="preserve">  ABC de cultivos</w:t>
            </w:r>
          </w:p>
        </w:tc>
        <w:tc>
          <w:tcPr>
            <w:tcW w:w="666" w:type="pct"/>
            <w:gridSpan w:val="2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Lic. Medero</w:t>
            </w:r>
          </w:p>
        </w:tc>
        <w:tc>
          <w:tcPr>
            <w:tcW w:w="675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Elementos y técnicas II</w:t>
            </w:r>
          </w:p>
        </w:tc>
      </w:tr>
      <w:tr w:rsidR="003841F9" w:rsidRPr="0086030F" w:rsidTr="00C425E8">
        <w:trPr>
          <w:trHeight w:val="555"/>
        </w:trPr>
        <w:tc>
          <w:tcPr>
            <w:tcW w:w="586" w:type="pct"/>
            <w:vMerge w:val="restar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Viernes 2</w:t>
            </w:r>
            <w:r w:rsidRPr="0086030F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399" w:type="pct"/>
            <w:vMerge w:val="restar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9:00</w:t>
            </w:r>
          </w:p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Nuevo edificio del IHEM</w:t>
            </w:r>
          </w:p>
        </w:tc>
        <w:tc>
          <w:tcPr>
            <w:tcW w:w="547" w:type="pct"/>
            <w:vMerge w:val="restar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Aula de seminario - PB</w:t>
            </w:r>
          </w:p>
        </w:tc>
        <w:tc>
          <w:tcPr>
            <w:tcW w:w="1584" w:type="pct"/>
            <w:gridSpan w:val="2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9:30 = Introducción a la temática “colesterol y biología de la reproducción”</w:t>
            </w:r>
          </w:p>
        </w:tc>
        <w:tc>
          <w:tcPr>
            <w:tcW w:w="660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Dr. Fornés</w:t>
            </w:r>
          </w:p>
        </w:tc>
        <w:tc>
          <w:tcPr>
            <w:tcW w:w="675" w:type="pct"/>
            <w:vMerge w:val="restar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Modelo en animal: conejo</w:t>
            </w:r>
          </w:p>
        </w:tc>
      </w:tr>
      <w:tr w:rsidR="003841F9" w:rsidRPr="0086030F" w:rsidTr="00C425E8">
        <w:trPr>
          <w:trHeight w:val="585"/>
        </w:trPr>
        <w:tc>
          <w:tcPr>
            <w:tcW w:w="586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 xml:space="preserve">10:30 = Modelo animal de conejo </w:t>
            </w:r>
            <w:proofErr w:type="spellStart"/>
            <w:r w:rsidRPr="0086030F">
              <w:rPr>
                <w:sz w:val="18"/>
                <w:szCs w:val="18"/>
              </w:rPr>
              <w:t>hipercolesterolémico</w:t>
            </w:r>
            <w:proofErr w:type="spellEnd"/>
            <w:r w:rsidRPr="0086030F">
              <w:rPr>
                <w:sz w:val="18"/>
                <w:szCs w:val="18"/>
              </w:rPr>
              <w:t xml:space="preserve"> y reproducción</w:t>
            </w:r>
          </w:p>
        </w:tc>
        <w:tc>
          <w:tcPr>
            <w:tcW w:w="660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Dr. Fornés</w:t>
            </w:r>
          </w:p>
        </w:tc>
        <w:tc>
          <w:tcPr>
            <w:tcW w:w="675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41F9" w:rsidRPr="0086030F" w:rsidTr="00C425E8">
        <w:trPr>
          <w:trHeight w:val="384"/>
        </w:trPr>
        <w:tc>
          <w:tcPr>
            <w:tcW w:w="586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Merge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pct"/>
            <w:gridSpan w:val="2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 xml:space="preserve">11:30 = Efectos de la hipercolesterolemia en la biología de la </w:t>
            </w:r>
            <w:proofErr w:type="spellStart"/>
            <w:r w:rsidRPr="0086030F">
              <w:rPr>
                <w:sz w:val="18"/>
                <w:szCs w:val="18"/>
              </w:rPr>
              <w:t>gameta</w:t>
            </w:r>
            <w:proofErr w:type="spellEnd"/>
            <w:r w:rsidRPr="0086030F">
              <w:rPr>
                <w:sz w:val="18"/>
                <w:szCs w:val="18"/>
              </w:rPr>
              <w:t xml:space="preserve"> masculina</w:t>
            </w:r>
          </w:p>
        </w:tc>
        <w:tc>
          <w:tcPr>
            <w:tcW w:w="660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Dra. Sáez</w:t>
            </w:r>
          </w:p>
        </w:tc>
        <w:tc>
          <w:tcPr>
            <w:tcW w:w="675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41F9" w:rsidRPr="0086030F" w:rsidTr="00C425E8">
        <w:trPr>
          <w:trHeight w:val="294"/>
        </w:trPr>
        <w:tc>
          <w:tcPr>
            <w:tcW w:w="586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13:00</w:t>
            </w:r>
          </w:p>
        </w:tc>
        <w:tc>
          <w:tcPr>
            <w:tcW w:w="4015" w:type="pct"/>
            <w:gridSpan w:val="6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Receso</w:t>
            </w:r>
          </w:p>
        </w:tc>
      </w:tr>
      <w:tr w:rsidR="003841F9" w:rsidRPr="0086030F" w:rsidTr="00C425E8">
        <w:trPr>
          <w:trHeight w:val="323"/>
        </w:trPr>
        <w:tc>
          <w:tcPr>
            <w:tcW w:w="586" w:type="pct"/>
            <w:vMerge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14:00</w:t>
            </w:r>
          </w:p>
        </w:tc>
        <w:tc>
          <w:tcPr>
            <w:tcW w:w="4015" w:type="pct"/>
            <w:gridSpan w:val="6"/>
            <w:vAlign w:val="center"/>
          </w:tcPr>
          <w:p w:rsidR="003841F9" w:rsidRPr="0086030F" w:rsidRDefault="003841F9" w:rsidP="00C42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30F">
              <w:rPr>
                <w:sz w:val="18"/>
                <w:szCs w:val="18"/>
              </w:rPr>
              <w:t>Evaluación</w:t>
            </w:r>
          </w:p>
        </w:tc>
      </w:tr>
    </w:tbl>
    <w:p w:rsidR="003841F9" w:rsidRDefault="003841F9" w:rsidP="003841F9">
      <w:pPr>
        <w:jc w:val="center"/>
      </w:pPr>
    </w:p>
    <w:sectPr w:rsidR="003841F9" w:rsidSect="003841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F9"/>
    <w:rsid w:val="00077434"/>
    <w:rsid w:val="003841F9"/>
    <w:rsid w:val="00A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Posgrado-00</dc:creator>
  <cp:lastModifiedBy>Posgrado-00</cp:lastModifiedBy>
  <cp:revision>2</cp:revision>
  <dcterms:created xsi:type="dcterms:W3CDTF">2015-09-17T14:43:00Z</dcterms:created>
  <dcterms:modified xsi:type="dcterms:W3CDTF">2015-09-17T14:43:00Z</dcterms:modified>
</cp:coreProperties>
</file>