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Default="00675D9E" w:rsidP="00675D9E">
      <w:pPr>
        <w:outlineLvl w:val="0"/>
        <w:rPr>
          <w:sz w:val="28"/>
          <w:szCs w:val="28"/>
        </w:rPr>
      </w:pPr>
    </w:p>
    <w:p w:rsidR="00675D9E" w:rsidRPr="002C6475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675D9E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 Abreviaturas</w:t>
      </w:r>
      <w:r>
        <w:rPr>
          <w:rFonts w:ascii="Arial" w:hAnsi="Arial" w:cs="Arial"/>
          <w:b/>
          <w:bCs/>
        </w:rPr>
        <w:t>.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Pr="00736791">
        <w:rPr>
          <w:rFonts w:ascii="Arial" w:hAnsi="Arial" w:cs="Arial"/>
          <w:b/>
        </w:rPr>
        <w:t>.</w:t>
      </w:r>
    </w:p>
    <w:p w:rsidR="00675D9E" w:rsidRPr="00736791" w:rsidRDefault="007C7239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675D9E">
        <w:rPr>
          <w:rFonts w:ascii="Arial" w:hAnsi="Arial" w:cs="Arial"/>
          <w:b/>
        </w:rPr>
        <w:t>.</w:t>
      </w:r>
    </w:p>
    <w:p w:rsidR="00675D9E" w:rsidRDefault="006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548" w:rsidRDefault="00D43D96" w:rsidP="009C4548">
      <w:pPr>
        <w:pStyle w:val="Prrafodelista"/>
        <w:numPr>
          <w:ilvl w:val="0"/>
          <w:numId w:val="4"/>
        </w:numPr>
        <w:outlineLvl w:val="0"/>
        <w:rPr>
          <w:sz w:val="28"/>
          <w:szCs w:val="28"/>
        </w:rPr>
      </w:pPr>
      <w:r w:rsidRPr="00675D9E">
        <w:rPr>
          <w:sz w:val="28"/>
          <w:szCs w:val="28"/>
        </w:rPr>
        <w:lastRenderedPageBreak/>
        <w:t>Objetivos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Explicar los objetivos y alcances del sistema de gestión de seguridad en laboratorios químicos de la Facultad de Ciencias Medicas.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Alcance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 xml:space="preserve">Para todo el personal de laboratorio químico de la Facultad de Ciencias Medicas. </w:t>
      </w:r>
    </w:p>
    <w:p w:rsidR="00D43D96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Definiciones y abreviaturas</w:t>
      </w:r>
    </w:p>
    <w:p w:rsidR="007C7239" w:rsidRPr="007C7239" w:rsidRDefault="00477FCF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SIG: sistema integrado de gestión</w:t>
      </w:r>
      <w:r w:rsidR="007C7239" w:rsidRPr="007C7239">
        <w:rPr>
          <w:sz w:val="28"/>
          <w:szCs w:val="28"/>
        </w:rPr>
        <w:t>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FCM: facultad de ciencias medicas.</w:t>
      </w:r>
    </w:p>
    <w:p w:rsidR="007C7239" w:rsidRPr="007C7239" w:rsidRDefault="00477FCF" w:rsidP="007C723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SySO</w:t>
      </w:r>
      <w:proofErr w:type="spellEnd"/>
      <w:r>
        <w:rPr>
          <w:sz w:val="28"/>
          <w:szCs w:val="28"/>
        </w:rPr>
        <w:t>: seguridad y salud ocupacional.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EPP: elementos de protección personal.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MA: medio ambiente.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SE: seguridad.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QA: calidad.</w:t>
      </w:r>
    </w:p>
    <w:p w:rsidR="00D43D96" w:rsidRDefault="00675D9E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Descripción</w:t>
      </w:r>
    </w:p>
    <w:p w:rsidR="007C7239" w:rsidRPr="007C7239" w:rsidRDefault="00477FCF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El SIG</w:t>
      </w:r>
      <w:r w:rsidR="007C7239" w:rsidRPr="007C7239">
        <w:rPr>
          <w:sz w:val="28"/>
          <w:szCs w:val="28"/>
        </w:rPr>
        <w:t xml:space="preserve">  se establece como un requerimiento de la FCM para dar a conocer las medidas necesarias para trabajo seguro en laboratorios químicos y trabajos de investigación propios del ambiente de trabajo.</w:t>
      </w:r>
    </w:p>
    <w:p w:rsidR="007C7239" w:rsidRPr="007C7239" w:rsidRDefault="00477FCF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La estructura del SIG</w:t>
      </w:r>
      <w:r w:rsidR="007C7239" w:rsidRPr="007C7239">
        <w:rPr>
          <w:sz w:val="28"/>
          <w:szCs w:val="28"/>
        </w:rPr>
        <w:t xml:space="preserve"> está compuesta por un conjunto de procedimientos internos de laboratorio basados en la norma ISO 9001:2008, OSHAS 18001 e ISO 14OO1.</w:t>
      </w:r>
    </w:p>
    <w:p w:rsidR="0053758E" w:rsidRDefault="007C7239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Anexos</w:t>
      </w:r>
      <w:r w:rsidR="0053758E" w:rsidRPr="00675D9E">
        <w:rPr>
          <w:sz w:val="28"/>
          <w:szCs w:val="28"/>
        </w:rPr>
        <w:t>: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A)-</w:t>
      </w:r>
      <w:r w:rsidR="003F2F18" w:rsidRPr="007C7239">
        <w:rPr>
          <w:sz w:val="28"/>
          <w:szCs w:val="28"/>
        </w:rPr>
        <w:t>Índice</w:t>
      </w:r>
      <w:r w:rsidR="00477FCF">
        <w:rPr>
          <w:sz w:val="28"/>
          <w:szCs w:val="28"/>
        </w:rPr>
        <w:t xml:space="preserve"> de procedimientos del SIG</w:t>
      </w:r>
      <w:r w:rsidRPr="007C7239">
        <w:rPr>
          <w:sz w:val="28"/>
          <w:szCs w:val="28"/>
        </w:rPr>
        <w:t>:</w:t>
      </w:r>
    </w:p>
    <w:p w:rsidR="007C7239" w:rsidRPr="007C7239" w:rsidRDefault="007C7239" w:rsidP="00477FCF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lastRenderedPageBreak/>
        <w:t>1- Procedimientos de laboratorio generales: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1.2.</w:t>
      </w:r>
      <w:r w:rsidRPr="007C7239">
        <w:rPr>
          <w:sz w:val="28"/>
          <w:szCs w:val="28"/>
        </w:rPr>
        <w:t xml:space="preserve"> Trabajo</w:t>
      </w:r>
      <w:r w:rsidR="007C7239" w:rsidRPr="007C7239">
        <w:rPr>
          <w:sz w:val="28"/>
          <w:szCs w:val="28"/>
        </w:rPr>
        <w:t xml:space="preserve"> adecuado en laboratorios.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7239" w:rsidRPr="007C7239">
        <w:rPr>
          <w:sz w:val="28"/>
          <w:szCs w:val="28"/>
        </w:rPr>
        <w:t>Disposición final de residuos de químicos.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1.4.</w:t>
      </w:r>
      <w:r w:rsidRPr="007C7239">
        <w:rPr>
          <w:sz w:val="28"/>
          <w:szCs w:val="28"/>
        </w:rPr>
        <w:t xml:space="preserve"> Disposición</w:t>
      </w:r>
      <w:r w:rsidR="007C7239" w:rsidRPr="007C7239">
        <w:rPr>
          <w:sz w:val="28"/>
          <w:szCs w:val="28"/>
        </w:rPr>
        <w:t xml:space="preserve"> final de residuos patológicos.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C7239" w:rsidRPr="007C7239">
        <w:rPr>
          <w:sz w:val="28"/>
          <w:szCs w:val="28"/>
        </w:rPr>
        <w:t>Uso de drogueros.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C7239" w:rsidRPr="007C7239">
        <w:rPr>
          <w:sz w:val="28"/>
          <w:szCs w:val="28"/>
        </w:rPr>
        <w:t>Uso de extintores.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C7239" w:rsidRPr="007C7239">
        <w:rPr>
          <w:sz w:val="28"/>
          <w:szCs w:val="28"/>
        </w:rPr>
        <w:t>Uso de EPP.</w:t>
      </w:r>
    </w:p>
    <w:p w:rsidR="003F2F18" w:rsidRDefault="003F2F18" w:rsidP="007C7239">
      <w:pPr>
        <w:ind w:left="360"/>
        <w:rPr>
          <w:sz w:val="28"/>
          <w:szCs w:val="28"/>
        </w:rPr>
      </w:pP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2- Procedimientos de laboratorio específicos:</w:t>
      </w:r>
    </w:p>
    <w:p w:rsidR="007C7239" w:rsidRPr="007C7239" w:rsidRDefault="003F2F18" w:rsidP="007C7239">
      <w:pPr>
        <w:ind w:left="360"/>
        <w:rPr>
          <w:sz w:val="28"/>
          <w:szCs w:val="28"/>
        </w:rPr>
      </w:pPr>
      <w:r>
        <w:rPr>
          <w:sz w:val="28"/>
          <w:szCs w:val="28"/>
        </w:rPr>
        <w:t>2.2.</w:t>
      </w:r>
      <w:r w:rsidRPr="007C7239">
        <w:rPr>
          <w:sz w:val="28"/>
          <w:szCs w:val="28"/>
        </w:rPr>
        <w:t xml:space="preserve"> Manejo</w:t>
      </w:r>
      <w:r w:rsidR="007C7239" w:rsidRPr="007C7239">
        <w:rPr>
          <w:sz w:val="28"/>
          <w:szCs w:val="28"/>
        </w:rPr>
        <w:t xml:space="preserve"> de animales de laboratorio.</w:t>
      </w:r>
    </w:p>
    <w:p w:rsidR="007C7239" w:rsidRPr="007C7239" w:rsidRDefault="007C7239" w:rsidP="007C7239">
      <w:pPr>
        <w:ind w:left="360"/>
        <w:rPr>
          <w:sz w:val="28"/>
          <w:szCs w:val="28"/>
        </w:rPr>
      </w:pPr>
    </w:p>
    <w:p w:rsidR="007C7239" w:rsidRPr="007C7239" w:rsidRDefault="007C7239" w:rsidP="007C7239">
      <w:pPr>
        <w:ind w:left="360"/>
        <w:rPr>
          <w:sz w:val="28"/>
          <w:szCs w:val="28"/>
        </w:rPr>
      </w:pPr>
      <w:r w:rsidRPr="007C7239">
        <w:rPr>
          <w:sz w:val="28"/>
          <w:szCs w:val="28"/>
        </w:rPr>
        <w:t>3- Hojas de seguridad de productos químicos.</w:t>
      </w:r>
    </w:p>
    <w:sectPr w:rsidR="007C7239" w:rsidRPr="007C7239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B3" w:rsidRDefault="007231B3" w:rsidP="00675D9E">
      <w:pPr>
        <w:spacing w:after="0" w:line="240" w:lineRule="auto"/>
      </w:pPr>
      <w:r>
        <w:separator/>
      </w:r>
    </w:p>
  </w:endnote>
  <w:endnote w:type="continuationSeparator" w:id="0">
    <w:p w:rsidR="007231B3" w:rsidRDefault="007231B3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B7" w:rsidRDefault="00E60F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B7" w:rsidRDefault="00E60F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B3" w:rsidRDefault="007231B3" w:rsidP="00675D9E">
      <w:pPr>
        <w:spacing w:after="0" w:line="240" w:lineRule="auto"/>
      </w:pPr>
      <w:r>
        <w:separator/>
      </w:r>
    </w:p>
  </w:footnote>
  <w:footnote w:type="continuationSeparator" w:id="0">
    <w:p w:rsidR="007231B3" w:rsidRDefault="007231B3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B7" w:rsidRDefault="00E60F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851CE2" w:rsidRDefault="00675D9E" w:rsidP="00CD267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PROGE SySO</w:t>
          </w:r>
          <w:r w:rsidR="003F2F18">
            <w:rPr>
              <w:rFonts w:ascii="Arial" w:hAnsi="Arial" w:cs="Arial"/>
              <w:b/>
              <w:szCs w:val="20"/>
            </w:rPr>
            <w:t xml:space="preserve"> 001</w:t>
          </w:r>
          <w:r>
            <w:rPr>
              <w:rFonts w:ascii="Arial" w:hAnsi="Arial" w:cs="Arial"/>
              <w:b/>
              <w:szCs w:val="20"/>
            </w:rPr>
            <w:t xml:space="preserve"> </w:t>
          </w:r>
        </w:p>
        <w:p w:rsidR="00675D9E" w:rsidRDefault="00675D9E" w:rsidP="00675D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 w:rsidR="007C7239">
            <w:rPr>
              <w:rFonts w:ascii="Arial" w:hAnsi="Arial" w:cs="Arial"/>
              <w:b/>
              <w:szCs w:val="20"/>
            </w:rPr>
            <w:t>Inicio SIG Laboratorio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E60FB7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1B0ED6" w:rsidRDefault="00E60FB7" w:rsidP="00CD267A">
          <w:pPr>
            <w:pStyle w:val="Encabezado"/>
            <w:jc w:val="center"/>
            <w:rPr>
              <w:rFonts w:ascii="Arial" w:hAnsi="Arial" w:cs="Arial"/>
              <w:sz w:val="16"/>
              <w:highlight w:val="yellow"/>
            </w:rPr>
          </w:pPr>
          <w:r>
            <w:rPr>
              <w:rFonts w:ascii="Arial" w:hAnsi="Arial" w:cs="Arial"/>
              <w:sz w:val="16"/>
            </w:rPr>
            <w:t>06-16</w:t>
          </w:r>
          <w:bookmarkStart w:id="0" w:name="_GoBack"/>
          <w:bookmarkEnd w:id="0"/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1B0ED6" w:rsidRDefault="00E60FB7" w:rsidP="00CD267A">
          <w:pPr>
            <w:pStyle w:val="Encabezado"/>
            <w:jc w:val="center"/>
            <w:rPr>
              <w:rFonts w:ascii="Arial" w:hAnsi="Arial" w:cs="Arial"/>
              <w:sz w:val="16"/>
              <w:highlight w:val="yellow"/>
            </w:rPr>
          </w:pPr>
          <w:r>
            <w:rPr>
              <w:rFonts w:ascii="Arial" w:hAnsi="Arial" w:cs="Arial"/>
              <w:sz w:val="16"/>
            </w:rPr>
            <w:t>06-17</w:t>
          </w:r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B674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B674EE">
            <w:rPr>
              <w:rFonts w:ascii="Arial" w:hAnsi="Arial" w:cs="Arial"/>
              <w:sz w:val="16"/>
            </w:rPr>
            <w:fldChar w:fldCharType="separate"/>
          </w:r>
          <w:r w:rsidR="00836C4A">
            <w:rPr>
              <w:rFonts w:ascii="Arial" w:hAnsi="Arial" w:cs="Arial"/>
              <w:noProof/>
              <w:sz w:val="16"/>
            </w:rPr>
            <w:t>3</w:t>
          </w:r>
          <w:r w:rsidR="00B674EE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B674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B674EE">
            <w:rPr>
              <w:rFonts w:ascii="Arial" w:hAnsi="Arial" w:cs="Arial"/>
              <w:sz w:val="16"/>
            </w:rPr>
            <w:fldChar w:fldCharType="separate"/>
          </w:r>
          <w:r w:rsidR="00836C4A">
            <w:rPr>
              <w:rFonts w:ascii="Arial" w:hAnsi="Arial" w:cs="Arial"/>
              <w:noProof/>
              <w:sz w:val="16"/>
            </w:rPr>
            <w:t>3</w:t>
          </w:r>
          <w:r w:rsidR="00B674E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B7" w:rsidRDefault="00E60F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96"/>
    <w:rsid w:val="000321E1"/>
    <w:rsid w:val="00032E27"/>
    <w:rsid w:val="001B0ED6"/>
    <w:rsid w:val="00230D66"/>
    <w:rsid w:val="00253383"/>
    <w:rsid w:val="003F2F18"/>
    <w:rsid w:val="003F6387"/>
    <w:rsid w:val="00463B4B"/>
    <w:rsid w:val="00477FCF"/>
    <w:rsid w:val="00484D6F"/>
    <w:rsid w:val="005267E1"/>
    <w:rsid w:val="0053758E"/>
    <w:rsid w:val="00602B9B"/>
    <w:rsid w:val="00634945"/>
    <w:rsid w:val="00675D9E"/>
    <w:rsid w:val="007231B3"/>
    <w:rsid w:val="007C7239"/>
    <w:rsid w:val="00835E72"/>
    <w:rsid w:val="00836C4A"/>
    <w:rsid w:val="009B0992"/>
    <w:rsid w:val="009C4548"/>
    <w:rsid w:val="00B11366"/>
    <w:rsid w:val="00B674EE"/>
    <w:rsid w:val="00D43D96"/>
    <w:rsid w:val="00D675D8"/>
    <w:rsid w:val="00E60FB7"/>
    <w:rsid w:val="00E96DF7"/>
    <w:rsid w:val="00F03411"/>
    <w:rsid w:val="00FB5815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cp:lastPrinted>2014-06-12T02:41:00Z</cp:lastPrinted>
  <dcterms:created xsi:type="dcterms:W3CDTF">2016-08-22T16:38:00Z</dcterms:created>
  <dcterms:modified xsi:type="dcterms:W3CDTF">2016-08-22T16:38:00Z</dcterms:modified>
</cp:coreProperties>
</file>