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90" w:rsidRDefault="009E0952">
      <w:pPr>
        <w:rPr>
          <w:rFonts w:ascii="Cambria" w:eastAsia="Cambria" w:hAnsi="Cambria" w:cs="Cambria"/>
          <w:sz w:val="36"/>
          <w:szCs w:val="36"/>
        </w:rPr>
      </w:pPr>
      <w:bookmarkStart w:id="0" w:name="_GoBack"/>
      <w:bookmarkEnd w:id="0"/>
      <w:r>
        <w:rPr>
          <w:rFonts w:ascii="Cambria" w:eastAsia="Cambria" w:hAnsi="Cambria" w:cs="Cambria"/>
          <w:sz w:val="36"/>
          <w:szCs w:val="36"/>
        </w:rPr>
        <w:t>GUÍA DIDÁCTICA</w:t>
      </w:r>
    </w:p>
    <w:p w:rsidR="006B0390" w:rsidRDefault="006B0390">
      <w:pPr>
        <w:rPr>
          <w:rFonts w:ascii="Cambria" w:eastAsia="Cambria" w:hAnsi="Cambria" w:cs="Cambria"/>
        </w:rPr>
      </w:pPr>
    </w:p>
    <w:p w:rsidR="006B0390" w:rsidRDefault="009E0952">
      <w:pPr>
        <w:rPr>
          <w:rFonts w:ascii="Cambria" w:eastAsia="Cambria" w:hAnsi="Cambria" w:cs="Cambria"/>
          <w:b/>
          <w:sz w:val="24"/>
          <w:szCs w:val="24"/>
        </w:rPr>
      </w:pPr>
      <w:r>
        <w:rPr>
          <w:rFonts w:ascii="Cambria" w:eastAsia="Cambria" w:hAnsi="Cambria" w:cs="Cambria"/>
          <w:b/>
          <w:sz w:val="24"/>
          <w:szCs w:val="24"/>
        </w:rPr>
        <w:t>Denominación del curso:</w:t>
      </w:r>
    </w:p>
    <w:p w:rsidR="006B0390" w:rsidRDefault="006B0390">
      <w:pPr>
        <w:keepNext/>
        <w:jc w:val="center"/>
        <w:rPr>
          <w:rFonts w:ascii="Cambria" w:eastAsia="Cambria" w:hAnsi="Cambria" w:cs="Cambria"/>
          <w:b/>
          <w:color w:val="366091"/>
          <w:sz w:val="22"/>
          <w:szCs w:val="22"/>
        </w:rPr>
      </w:pPr>
    </w:p>
    <w:p w:rsidR="006B0390" w:rsidRDefault="009E0952">
      <w:pPr>
        <w:keepNext/>
        <w:jc w:val="center"/>
        <w:rPr>
          <w:rFonts w:ascii="Cambria" w:eastAsia="Cambria" w:hAnsi="Cambria" w:cs="Cambria"/>
          <w:b/>
          <w:color w:val="366091"/>
          <w:sz w:val="24"/>
          <w:szCs w:val="24"/>
        </w:rPr>
      </w:pPr>
      <w:r>
        <w:rPr>
          <w:rFonts w:ascii="Cambria" w:eastAsia="Cambria" w:hAnsi="Cambria" w:cs="Cambria"/>
          <w:b/>
          <w:color w:val="366091"/>
          <w:sz w:val="24"/>
          <w:szCs w:val="24"/>
        </w:rPr>
        <w:t>Uso operativo del entorno virtual de la Facultad de Ciencias Médicas</w:t>
      </w:r>
    </w:p>
    <w:p w:rsidR="006B0390" w:rsidRDefault="006B0390">
      <w:pPr>
        <w:rPr>
          <w:rFonts w:ascii="Cambria" w:eastAsia="Cambria" w:hAnsi="Cambria" w:cs="Cambria"/>
          <w:b/>
          <w:sz w:val="24"/>
          <w:szCs w:val="24"/>
        </w:rPr>
      </w:pPr>
    </w:p>
    <w:p w:rsidR="006B0390" w:rsidRDefault="009E0952">
      <w:pPr>
        <w:rPr>
          <w:rFonts w:ascii="Cambria" w:eastAsia="Cambria" w:hAnsi="Cambria" w:cs="Cambria"/>
          <w:b/>
          <w:sz w:val="24"/>
          <w:szCs w:val="24"/>
        </w:rPr>
      </w:pPr>
      <w:r>
        <w:rPr>
          <w:rFonts w:ascii="Cambria" w:eastAsia="Cambria" w:hAnsi="Cambria" w:cs="Cambria"/>
          <w:b/>
          <w:sz w:val="24"/>
          <w:szCs w:val="24"/>
        </w:rPr>
        <w:t>Presentación</w:t>
      </w:r>
    </w:p>
    <w:p w:rsidR="006B0390" w:rsidRDefault="009E0952" w:rsidP="00C15AC0">
      <w:pPr>
        <w:ind w:left="-993" w:firstLine="0"/>
        <w:jc w:val="both"/>
        <w:rPr>
          <w:rFonts w:ascii="Cambria" w:eastAsia="Cambria" w:hAnsi="Cambria" w:cs="Cambria"/>
          <w:sz w:val="22"/>
          <w:szCs w:val="22"/>
        </w:rPr>
      </w:pPr>
      <w:r>
        <w:rPr>
          <w:rFonts w:ascii="Cambria" w:eastAsia="Cambria" w:hAnsi="Cambria" w:cs="Cambria"/>
          <w:sz w:val="22"/>
          <w:szCs w:val="22"/>
        </w:rPr>
        <w:t xml:space="preserve">En esta guía encontrarán la descripción del curso “Uso operativo del entorno virtual de la FCM” destinado a docentes interesados en diseñar propuestas educativas en dicho entorno virtual, </w:t>
      </w:r>
      <w:r w:rsidR="00800488">
        <w:rPr>
          <w:rFonts w:ascii="Cambria" w:eastAsia="Cambria" w:hAnsi="Cambria" w:cs="Cambria"/>
          <w:sz w:val="22"/>
          <w:szCs w:val="22"/>
        </w:rPr>
        <w:t>para incorporar horas en modalidad a distancia a sus espacios curriculares.</w:t>
      </w:r>
      <w:r>
        <w:rPr>
          <w:rFonts w:ascii="Cambria" w:eastAsia="Cambria" w:hAnsi="Cambria" w:cs="Cambria"/>
          <w:sz w:val="22"/>
          <w:szCs w:val="22"/>
        </w:rPr>
        <w:t xml:space="preserve"> </w:t>
      </w:r>
    </w:p>
    <w:p w:rsidR="006B0390" w:rsidRDefault="006B0390" w:rsidP="00C15AC0">
      <w:pPr>
        <w:jc w:val="both"/>
        <w:rPr>
          <w:rFonts w:ascii="Cambria" w:eastAsia="Cambria" w:hAnsi="Cambria" w:cs="Cambria"/>
          <w:b/>
          <w:sz w:val="24"/>
          <w:szCs w:val="24"/>
        </w:rPr>
      </w:pPr>
    </w:p>
    <w:p w:rsidR="006B0390" w:rsidRDefault="009E0952" w:rsidP="00C15AC0">
      <w:pPr>
        <w:jc w:val="both"/>
        <w:rPr>
          <w:rFonts w:ascii="Cambria" w:eastAsia="Cambria" w:hAnsi="Cambria" w:cs="Cambria"/>
          <w:b/>
          <w:sz w:val="24"/>
          <w:szCs w:val="24"/>
        </w:rPr>
      </w:pPr>
      <w:r>
        <w:rPr>
          <w:rFonts w:ascii="Cambria" w:eastAsia="Cambria" w:hAnsi="Cambria" w:cs="Cambria"/>
          <w:b/>
          <w:sz w:val="24"/>
          <w:szCs w:val="24"/>
        </w:rPr>
        <w:t>Introducción</w:t>
      </w:r>
    </w:p>
    <w:p w:rsidR="00800488" w:rsidRDefault="00800488" w:rsidP="00C15AC0">
      <w:pPr>
        <w:ind w:left="-993" w:firstLine="0"/>
        <w:jc w:val="both"/>
        <w:rPr>
          <w:rFonts w:ascii="Cambria" w:eastAsia="Cambria" w:hAnsi="Cambria" w:cs="Cambria"/>
          <w:sz w:val="22"/>
          <w:szCs w:val="22"/>
        </w:rPr>
      </w:pPr>
    </w:p>
    <w:p w:rsidR="00334A86" w:rsidRDefault="009E0952" w:rsidP="00C15AC0">
      <w:pPr>
        <w:ind w:left="-993" w:firstLine="0"/>
        <w:jc w:val="both"/>
        <w:rPr>
          <w:rFonts w:ascii="Cambria" w:eastAsia="Cambria" w:hAnsi="Cambria" w:cs="Cambria"/>
          <w:sz w:val="22"/>
          <w:szCs w:val="22"/>
        </w:rPr>
      </w:pPr>
      <w:r>
        <w:rPr>
          <w:rFonts w:ascii="Cambria" w:eastAsia="Cambria" w:hAnsi="Cambria" w:cs="Cambria"/>
          <w:sz w:val="22"/>
          <w:szCs w:val="22"/>
        </w:rPr>
        <w:t xml:space="preserve">Este curso </w:t>
      </w:r>
      <w:r w:rsidR="00895FF8">
        <w:rPr>
          <w:rFonts w:ascii="Cambria" w:eastAsia="Cambria" w:hAnsi="Cambria" w:cs="Cambria"/>
          <w:sz w:val="22"/>
          <w:szCs w:val="22"/>
        </w:rPr>
        <w:t xml:space="preserve">pretende ser una herramienta para </w:t>
      </w:r>
      <w:r w:rsidR="00C15AC0">
        <w:rPr>
          <w:rFonts w:ascii="Cambria" w:eastAsia="Cambria" w:hAnsi="Cambria" w:cs="Cambria"/>
          <w:sz w:val="22"/>
          <w:szCs w:val="22"/>
        </w:rPr>
        <w:t>el profesorado</w:t>
      </w:r>
      <w:r w:rsidR="00895FF8">
        <w:rPr>
          <w:rFonts w:ascii="Cambria" w:eastAsia="Cambria" w:hAnsi="Cambria" w:cs="Cambria"/>
          <w:sz w:val="22"/>
          <w:szCs w:val="22"/>
        </w:rPr>
        <w:t xml:space="preserve"> de la FCM, revisando saberes adquiridos del uso de la Moodle e introduciendo y profundizando sobre herramientas y funciones que </w:t>
      </w:r>
      <w:r w:rsidR="00334A86">
        <w:rPr>
          <w:rFonts w:ascii="Cambria" w:eastAsia="Cambria" w:hAnsi="Cambria" w:cs="Cambria"/>
          <w:sz w:val="22"/>
          <w:szCs w:val="22"/>
        </w:rPr>
        <w:t xml:space="preserve">sirven de instrumento para la virtualización de contenidos, la evaluación y el desarrollo de prácticas en la virtualidad. </w:t>
      </w:r>
    </w:p>
    <w:p w:rsidR="00334A86" w:rsidRDefault="00334A86" w:rsidP="00C15AC0">
      <w:pPr>
        <w:ind w:left="-993" w:firstLine="0"/>
        <w:jc w:val="both"/>
        <w:rPr>
          <w:rFonts w:ascii="Cambria" w:eastAsia="Cambria" w:hAnsi="Cambria" w:cs="Cambria"/>
          <w:sz w:val="22"/>
          <w:szCs w:val="22"/>
        </w:rPr>
      </w:pPr>
    </w:p>
    <w:p w:rsidR="006B0390" w:rsidRDefault="009E0952" w:rsidP="00C15AC0">
      <w:pPr>
        <w:ind w:left="-993" w:firstLine="0"/>
        <w:jc w:val="both"/>
        <w:rPr>
          <w:rFonts w:ascii="Cambria" w:eastAsia="Cambria" w:hAnsi="Cambria" w:cs="Cambria"/>
          <w:sz w:val="22"/>
          <w:szCs w:val="22"/>
        </w:rPr>
      </w:pPr>
      <w:r>
        <w:rPr>
          <w:rFonts w:ascii="Cambria" w:eastAsia="Cambria" w:hAnsi="Cambria" w:cs="Cambria"/>
          <w:sz w:val="22"/>
          <w:szCs w:val="22"/>
        </w:rPr>
        <w:t xml:space="preserve">La capacitación consiste en </w:t>
      </w:r>
      <w:r w:rsidR="00800488">
        <w:rPr>
          <w:rFonts w:ascii="Cambria" w:eastAsia="Cambria" w:hAnsi="Cambria" w:cs="Cambria"/>
          <w:sz w:val="22"/>
          <w:szCs w:val="22"/>
        </w:rPr>
        <w:t>cinco</w:t>
      </w:r>
      <w:r>
        <w:rPr>
          <w:rFonts w:ascii="Cambria" w:eastAsia="Cambria" w:hAnsi="Cambria" w:cs="Cambria"/>
          <w:sz w:val="22"/>
          <w:szCs w:val="22"/>
        </w:rPr>
        <w:t xml:space="preserve"> módulos, con un total de </w:t>
      </w:r>
      <w:r w:rsidR="00800488">
        <w:rPr>
          <w:rFonts w:ascii="Cambria" w:eastAsia="Cambria" w:hAnsi="Cambria" w:cs="Cambria"/>
          <w:sz w:val="22"/>
          <w:szCs w:val="22"/>
        </w:rPr>
        <w:t>5</w:t>
      </w:r>
      <w:r>
        <w:rPr>
          <w:rFonts w:ascii="Cambria" w:eastAsia="Cambria" w:hAnsi="Cambria" w:cs="Cambria"/>
          <w:sz w:val="22"/>
          <w:szCs w:val="22"/>
        </w:rPr>
        <w:t>0 horas, diseñados con el objetivo de brindar a los</w:t>
      </w:r>
      <w:r w:rsidR="00C15AC0">
        <w:rPr>
          <w:rFonts w:ascii="Cambria" w:eastAsia="Cambria" w:hAnsi="Cambria" w:cs="Cambria"/>
          <w:sz w:val="22"/>
          <w:szCs w:val="22"/>
        </w:rPr>
        <w:t>/as</w:t>
      </w:r>
      <w:r>
        <w:rPr>
          <w:rFonts w:ascii="Cambria" w:eastAsia="Cambria" w:hAnsi="Cambria" w:cs="Cambria"/>
          <w:sz w:val="22"/>
          <w:szCs w:val="22"/>
        </w:rPr>
        <w:t xml:space="preserve"> docentes las herramientas operativas para lograr su autonomía en la plataforma Moodle de la FCM y </w:t>
      </w:r>
      <w:r w:rsidR="00895FF8">
        <w:rPr>
          <w:rFonts w:ascii="Cambria" w:eastAsia="Cambria" w:hAnsi="Cambria" w:cs="Cambria"/>
          <w:sz w:val="22"/>
          <w:szCs w:val="22"/>
        </w:rPr>
        <w:t xml:space="preserve">a </w:t>
      </w:r>
      <w:r>
        <w:rPr>
          <w:rFonts w:ascii="Cambria" w:eastAsia="Cambria" w:hAnsi="Cambria" w:cs="Cambria"/>
          <w:sz w:val="22"/>
          <w:szCs w:val="22"/>
        </w:rPr>
        <w:t>la virtualización de sus espacios curriculares</w:t>
      </w:r>
      <w:r w:rsidR="00C15AC0">
        <w:rPr>
          <w:rFonts w:ascii="Cambria" w:eastAsia="Cambria" w:hAnsi="Cambria" w:cs="Cambria"/>
          <w:sz w:val="22"/>
          <w:szCs w:val="22"/>
        </w:rPr>
        <w:t xml:space="preserve"> o la mejora de los mismos</w:t>
      </w:r>
      <w:r>
        <w:rPr>
          <w:rFonts w:ascii="Cambria" w:eastAsia="Cambria" w:hAnsi="Cambria" w:cs="Cambria"/>
          <w:sz w:val="22"/>
          <w:szCs w:val="22"/>
        </w:rPr>
        <w:t>.</w:t>
      </w:r>
    </w:p>
    <w:p w:rsidR="006B0390" w:rsidRDefault="006B0390" w:rsidP="00C15AC0">
      <w:pPr>
        <w:ind w:left="-993" w:firstLine="0"/>
        <w:jc w:val="both"/>
        <w:rPr>
          <w:rFonts w:ascii="Cambria" w:eastAsia="Cambria" w:hAnsi="Cambria" w:cs="Cambria"/>
          <w:sz w:val="22"/>
          <w:szCs w:val="22"/>
        </w:rPr>
      </w:pPr>
    </w:p>
    <w:p w:rsidR="006B0390" w:rsidRDefault="009E0952" w:rsidP="00C15AC0">
      <w:pPr>
        <w:ind w:left="-993" w:firstLine="0"/>
        <w:jc w:val="both"/>
        <w:rPr>
          <w:rFonts w:ascii="Cambria" w:eastAsia="Cambria" w:hAnsi="Cambria" w:cs="Cambria"/>
          <w:sz w:val="22"/>
          <w:szCs w:val="22"/>
        </w:rPr>
      </w:pPr>
      <w:r>
        <w:rPr>
          <w:rFonts w:ascii="Cambria" w:eastAsia="Cambria" w:hAnsi="Cambria" w:cs="Cambria"/>
          <w:sz w:val="22"/>
          <w:szCs w:val="22"/>
        </w:rPr>
        <w:t>Gracias a las tecnologías hemos podido acercarnos a la idea de centrar la enseñanza en el aprendizaje del estudiante, dotándole de herramientas para su autogestión y productividad. No obstante, al mismo tiempo que las TIC nos han permitido visualizar y realizar nuevos escenarios innovadores en lo pedagógico, aún se requiere de estrategias pedagógicas en su planificación para que realmente el centro sean los usuarios y no las tecnologías.</w:t>
      </w:r>
    </w:p>
    <w:p w:rsidR="006B0390" w:rsidRDefault="006B0390" w:rsidP="00C15AC0">
      <w:pPr>
        <w:ind w:left="-993" w:firstLine="0"/>
        <w:jc w:val="both"/>
        <w:rPr>
          <w:rFonts w:ascii="Cambria" w:eastAsia="Cambria" w:hAnsi="Cambria" w:cs="Cambria"/>
          <w:sz w:val="22"/>
          <w:szCs w:val="22"/>
        </w:rPr>
      </w:pPr>
    </w:p>
    <w:p w:rsidR="006B0390" w:rsidRDefault="009E0952" w:rsidP="00C15AC0">
      <w:pPr>
        <w:ind w:left="-993" w:firstLine="0"/>
        <w:jc w:val="both"/>
        <w:rPr>
          <w:rFonts w:ascii="Cambria" w:eastAsia="Cambria" w:hAnsi="Cambria" w:cs="Cambria"/>
          <w:sz w:val="22"/>
          <w:szCs w:val="22"/>
        </w:rPr>
      </w:pPr>
      <w:r>
        <w:rPr>
          <w:rFonts w:ascii="Cambria" w:eastAsia="Cambria" w:hAnsi="Cambria" w:cs="Cambria"/>
          <w:sz w:val="22"/>
          <w:szCs w:val="22"/>
        </w:rPr>
        <w:t>Sin duda las TIC pueden ayudar a alcanzar mejores niveles de calidad y excelencia educativa, siendo en algunos casos imprescindible su uso; si bien, no es suficiente solo con su presencia pues requiere también que los demás elementos del proceso de enseñanza y aprendizaje sean de calidad, y esto va unido a planes y estrategias de formación permanente.</w:t>
      </w:r>
    </w:p>
    <w:p w:rsidR="006B0390" w:rsidRDefault="006B0390" w:rsidP="00C15AC0">
      <w:pPr>
        <w:ind w:left="-993" w:firstLine="0"/>
        <w:jc w:val="both"/>
        <w:rPr>
          <w:rFonts w:ascii="Cambria" w:eastAsia="Cambria" w:hAnsi="Cambria" w:cs="Cambria"/>
          <w:sz w:val="22"/>
          <w:szCs w:val="22"/>
        </w:rPr>
      </w:pPr>
    </w:p>
    <w:p w:rsidR="006B0390" w:rsidRDefault="009E0952" w:rsidP="00C15AC0">
      <w:pPr>
        <w:jc w:val="both"/>
        <w:rPr>
          <w:rFonts w:ascii="Cambria" w:eastAsia="Cambria" w:hAnsi="Cambria" w:cs="Cambria"/>
          <w:b/>
          <w:sz w:val="24"/>
          <w:szCs w:val="24"/>
        </w:rPr>
      </w:pPr>
      <w:r>
        <w:rPr>
          <w:rFonts w:ascii="Cambria" w:eastAsia="Cambria" w:hAnsi="Cambria" w:cs="Cambria"/>
          <w:b/>
          <w:sz w:val="24"/>
          <w:szCs w:val="24"/>
        </w:rPr>
        <w:t>Destinatarios</w:t>
      </w:r>
    </w:p>
    <w:p w:rsidR="006B0390" w:rsidRDefault="009E0952" w:rsidP="00C15AC0">
      <w:pPr>
        <w:jc w:val="both"/>
        <w:rPr>
          <w:rFonts w:ascii="Cambria" w:eastAsia="Cambria" w:hAnsi="Cambria" w:cs="Cambria"/>
          <w:sz w:val="22"/>
          <w:szCs w:val="22"/>
        </w:rPr>
      </w:pPr>
      <w:r>
        <w:rPr>
          <w:rFonts w:ascii="Cambria" w:eastAsia="Cambria" w:hAnsi="Cambria" w:cs="Cambria"/>
          <w:sz w:val="22"/>
          <w:szCs w:val="22"/>
        </w:rPr>
        <w:t>Docentes de la Facultad de Ciencias Médicas</w:t>
      </w:r>
    </w:p>
    <w:p w:rsidR="006B0390" w:rsidRDefault="006B0390" w:rsidP="00C15AC0">
      <w:pPr>
        <w:jc w:val="both"/>
        <w:rPr>
          <w:rFonts w:ascii="Cambria" w:eastAsia="Cambria" w:hAnsi="Cambria" w:cs="Cambria"/>
          <w:b/>
          <w:sz w:val="28"/>
          <w:szCs w:val="28"/>
        </w:rPr>
      </w:pPr>
    </w:p>
    <w:p w:rsidR="006B0390" w:rsidRDefault="009E0952" w:rsidP="00C15AC0">
      <w:pPr>
        <w:jc w:val="both"/>
        <w:rPr>
          <w:rFonts w:ascii="Cambria" w:eastAsia="Cambria" w:hAnsi="Cambria" w:cs="Cambria"/>
          <w:b/>
          <w:sz w:val="24"/>
          <w:szCs w:val="24"/>
        </w:rPr>
      </w:pPr>
      <w:r>
        <w:rPr>
          <w:rFonts w:ascii="Cambria" w:eastAsia="Cambria" w:hAnsi="Cambria" w:cs="Cambria"/>
          <w:b/>
          <w:sz w:val="24"/>
          <w:szCs w:val="24"/>
        </w:rPr>
        <w:t>Objetivos</w:t>
      </w:r>
    </w:p>
    <w:p w:rsidR="006B0390" w:rsidRDefault="009E0952" w:rsidP="00C15AC0">
      <w:pPr>
        <w:widowControl w:val="0"/>
        <w:numPr>
          <w:ilvl w:val="0"/>
          <w:numId w:val="5"/>
        </w:numPr>
        <w:pBdr>
          <w:top w:val="nil"/>
          <w:left w:val="nil"/>
          <w:bottom w:val="nil"/>
          <w:right w:val="nil"/>
          <w:between w:val="nil"/>
        </w:pBdr>
        <w:ind w:left="-709" w:hanging="284"/>
        <w:jc w:val="both"/>
        <w:rPr>
          <w:rFonts w:ascii="Cambria" w:eastAsia="Cambria" w:hAnsi="Cambria" w:cs="Cambria"/>
          <w:sz w:val="22"/>
          <w:szCs w:val="22"/>
        </w:rPr>
      </w:pPr>
      <w:r>
        <w:rPr>
          <w:rFonts w:ascii="Cambria" w:eastAsia="Cambria" w:hAnsi="Cambria" w:cs="Cambria"/>
          <w:sz w:val="22"/>
          <w:szCs w:val="22"/>
        </w:rPr>
        <w:t xml:space="preserve">Comprender la importancia del cambio de estrategias didácticas necesarias para incorporar entornos de enseñanza y aprendizaje en línea. </w:t>
      </w:r>
    </w:p>
    <w:p w:rsidR="006B0390" w:rsidRDefault="009E0952" w:rsidP="00C15AC0">
      <w:pPr>
        <w:widowControl w:val="0"/>
        <w:numPr>
          <w:ilvl w:val="0"/>
          <w:numId w:val="5"/>
        </w:numPr>
        <w:pBdr>
          <w:top w:val="nil"/>
          <w:left w:val="nil"/>
          <w:bottom w:val="nil"/>
          <w:right w:val="nil"/>
          <w:between w:val="nil"/>
        </w:pBdr>
        <w:ind w:left="-709" w:hanging="284"/>
        <w:jc w:val="both"/>
        <w:rPr>
          <w:rFonts w:ascii="Cambria" w:eastAsia="Cambria" w:hAnsi="Cambria" w:cs="Cambria"/>
          <w:sz w:val="22"/>
          <w:szCs w:val="22"/>
        </w:rPr>
      </w:pPr>
      <w:r>
        <w:rPr>
          <w:rFonts w:ascii="Cambria" w:eastAsia="Cambria" w:hAnsi="Cambria" w:cs="Cambria"/>
          <w:sz w:val="22"/>
          <w:szCs w:val="22"/>
        </w:rPr>
        <w:t>Identificar los diferentes recursos y las actividades que pueden diseñarse con la plataforma Moodle.</w:t>
      </w:r>
    </w:p>
    <w:p w:rsidR="006B0390" w:rsidRDefault="009E0952" w:rsidP="00C15AC0">
      <w:pPr>
        <w:widowControl w:val="0"/>
        <w:numPr>
          <w:ilvl w:val="0"/>
          <w:numId w:val="5"/>
        </w:numPr>
        <w:pBdr>
          <w:top w:val="nil"/>
          <w:left w:val="nil"/>
          <w:bottom w:val="nil"/>
          <w:right w:val="nil"/>
          <w:between w:val="nil"/>
        </w:pBdr>
        <w:ind w:left="-709" w:hanging="284"/>
        <w:jc w:val="both"/>
        <w:rPr>
          <w:rFonts w:ascii="Cambria" w:eastAsia="Cambria" w:hAnsi="Cambria" w:cs="Cambria"/>
          <w:sz w:val="22"/>
          <w:szCs w:val="22"/>
        </w:rPr>
      </w:pPr>
      <w:r>
        <w:rPr>
          <w:rFonts w:ascii="Cambria" w:eastAsia="Cambria" w:hAnsi="Cambria" w:cs="Cambria"/>
          <w:sz w:val="22"/>
          <w:szCs w:val="22"/>
        </w:rPr>
        <w:t xml:space="preserve">Implementar actividades para el trabajo colaborativo de los alumnos. </w:t>
      </w:r>
    </w:p>
    <w:p w:rsidR="006B0390" w:rsidRDefault="009E0952" w:rsidP="00C15AC0">
      <w:pPr>
        <w:widowControl w:val="0"/>
        <w:numPr>
          <w:ilvl w:val="0"/>
          <w:numId w:val="5"/>
        </w:numPr>
        <w:pBdr>
          <w:top w:val="nil"/>
          <w:left w:val="nil"/>
          <w:bottom w:val="nil"/>
          <w:right w:val="nil"/>
          <w:between w:val="nil"/>
        </w:pBdr>
        <w:ind w:left="-709" w:hanging="284"/>
        <w:jc w:val="both"/>
        <w:rPr>
          <w:rFonts w:ascii="Cambria" w:eastAsia="Cambria" w:hAnsi="Cambria" w:cs="Cambria"/>
          <w:sz w:val="22"/>
          <w:szCs w:val="22"/>
        </w:rPr>
      </w:pPr>
      <w:r>
        <w:rPr>
          <w:rFonts w:ascii="Cambria" w:eastAsia="Cambria" w:hAnsi="Cambria" w:cs="Cambria"/>
          <w:sz w:val="22"/>
          <w:szCs w:val="22"/>
        </w:rPr>
        <w:t>Utilizar diferentes estrategias de evaluación con herramientas de la plataforma virtual.</w:t>
      </w:r>
    </w:p>
    <w:p w:rsidR="006B0390" w:rsidRDefault="006B0390" w:rsidP="00C15AC0">
      <w:pPr>
        <w:widowControl w:val="0"/>
        <w:pBdr>
          <w:top w:val="nil"/>
          <w:left w:val="nil"/>
          <w:bottom w:val="nil"/>
          <w:right w:val="nil"/>
          <w:between w:val="nil"/>
        </w:pBdr>
        <w:ind w:firstLine="0"/>
        <w:jc w:val="both"/>
        <w:rPr>
          <w:rFonts w:ascii="Cambria" w:eastAsia="Cambria" w:hAnsi="Cambria" w:cs="Cambria"/>
          <w:sz w:val="22"/>
          <w:szCs w:val="22"/>
        </w:rPr>
      </w:pPr>
    </w:p>
    <w:p w:rsidR="006B0390" w:rsidRDefault="009E0952" w:rsidP="00C15AC0">
      <w:pPr>
        <w:widowControl w:val="0"/>
        <w:pBdr>
          <w:top w:val="nil"/>
          <w:left w:val="nil"/>
          <w:bottom w:val="nil"/>
          <w:right w:val="nil"/>
          <w:between w:val="nil"/>
        </w:pBdr>
        <w:ind w:left="-993" w:firstLine="0"/>
        <w:jc w:val="both"/>
        <w:rPr>
          <w:rFonts w:ascii="Cambria" w:eastAsia="Cambria" w:hAnsi="Cambria" w:cs="Cambria"/>
          <w:sz w:val="22"/>
          <w:szCs w:val="22"/>
        </w:rPr>
      </w:pPr>
      <w:r>
        <w:rPr>
          <w:rFonts w:ascii="Cambria" w:eastAsia="Cambria" w:hAnsi="Cambria" w:cs="Cambria"/>
          <w:b/>
          <w:sz w:val="24"/>
          <w:szCs w:val="24"/>
        </w:rPr>
        <w:t>Resultados de aprendizaje esperados</w:t>
      </w:r>
    </w:p>
    <w:p w:rsidR="006B0390" w:rsidRDefault="009E0952" w:rsidP="00C15AC0">
      <w:pPr>
        <w:widowControl w:val="0"/>
        <w:pBdr>
          <w:top w:val="nil"/>
          <w:left w:val="nil"/>
          <w:bottom w:val="nil"/>
          <w:right w:val="nil"/>
          <w:between w:val="nil"/>
        </w:pBdr>
        <w:ind w:left="-993" w:firstLine="0"/>
        <w:jc w:val="both"/>
        <w:rPr>
          <w:rFonts w:ascii="Cambria" w:eastAsia="Cambria" w:hAnsi="Cambria" w:cs="Cambria"/>
          <w:sz w:val="22"/>
          <w:szCs w:val="22"/>
        </w:rPr>
      </w:pPr>
      <w:r>
        <w:rPr>
          <w:rFonts w:ascii="Cambria" w:eastAsia="Cambria" w:hAnsi="Cambria" w:cs="Cambria"/>
          <w:sz w:val="22"/>
          <w:szCs w:val="22"/>
        </w:rPr>
        <w:t>Al finalizar el curso se espera que los/as estudiantes:</w:t>
      </w:r>
    </w:p>
    <w:p w:rsidR="006B0390" w:rsidRDefault="009E0952" w:rsidP="00C15AC0">
      <w:pPr>
        <w:widowControl w:val="0"/>
        <w:numPr>
          <w:ilvl w:val="0"/>
          <w:numId w:val="1"/>
        </w:numPr>
        <w:pBdr>
          <w:top w:val="nil"/>
          <w:left w:val="nil"/>
          <w:bottom w:val="nil"/>
          <w:right w:val="nil"/>
          <w:between w:val="nil"/>
        </w:pBdr>
        <w:ind w:left="-993" w:firstLine="0"/>
        <w:jc w:val="both"/>
        <w:rPr>
          <w:rFonts w:ascii="Cambria" w:eastAsia="Cambria" w:hAnsi="Cambria" w:cs="Cambria"/>
          <w:color w:val="000000"/>
          <w:sz w:val="22"/>
          <w:szCs w:val="22"/>
        </w:rPr>
      </w:pPr>
      <w:r>
        <w:rPr>
          <w:rFonts w:ascii="Cambria" w:eastAsia="Cambria" w:hAnsi="Cambria" w:cs="Cambria"/>
          <w:color w:val="000000"/>
          <w:sz w:val="22"/>
          <w:szCs w:val="22"/>
        </w:rPr>
        <w:t>Hayan reflexionado acerca de las potencialidades del uso de Tecnologías de la Información y comunicación en las propuestas educativas.</w:t>
      </w:r>
    </w:p>
    <w:p w:rsidR="006B0390" w:rsidRDefault="009E0952" w:rsidP="00C15AC0">
      <w:pPr>
        <w:widowControl w:val="0"/>
        <w:numPr>
          <w:ilvl w:val="0"/>
          <w:numId w:val="1"/>
        </w:numPr>
        <w:pBdr>
          <w:top w:val="nil"/>
          <w:left w:val="nil"/>
          <w:bottom w:val="nil"/>
          <w:right w:val="nil"/>
          <w:between w:val="nil"/>
        </w:pBdr>
        <w:ind w:left="-993" w:firstLine="0"/>
        <w:jc w:val="both"/>
        <w:rPr>
          <w:rFonts w:ascii="Cambria" w:eastAsia="Cambria" w:hAnsi="Cambria" w:cs="Cambria"/>
          <w:color w:val="000000"/>
          <w:sz w:val="22"/>
          <w:szCs w:val="22"/>
        </w:rPr>
      </w:pPr>
      <w:r>
        <w:rPr>
          <w:rFonts w:ascii="Cambria" w:eastAsia="Cambria" w:hAnsi="Cambria" w:cs="Cambria"/>
          <w:color w:val="000000"/>
          <w:sz w:val="22"/>
          <w:szCs w:val="22"/>
        </w:rPr>
        <w:t>Hayan analizado enfoques metodológicos centrados en la construcción de conocimiento y en el aprendizaje colaborativo.</w:t>
      </w:r>
    </w:p>
    <w:p w:rsidR="006B0390" w:rsidRDefault="009E0952" w:rsidP="00C15AC0">
      <w:pPr>
        <w:widowControl w:val="0"/>
        <w:numPr>
          <w:ilvl w:val="0"/>
          <w:numId w:val="1"/>
        </w:numPr>
        <w:pBdr>
          <w:top w:val="nil"/>
          <w:left w:val="nil"/>
          <w:bottom w:val="nil"/>
          <w:right w:val="nil"/>
          <w:between w:val="nil"/>
        </w:pBdr>
        <w:ind w:left="-993" w:firstLine="0"/>
        <w:jc w:val="both"/>
        <w:rPr>
          <w:rFonts w:ascii="Cambria" w:eastAsia="Cambria" w:hAnsi="Cambria" w:cs="Cambria"/>
          <w:color w:val="000000"/>
          <w:sz w:val="22"/>
          <w:szCs w:val="22"/>
        </w:rPr>
      </w:pPr>
      <w:r>
        <w:rPr>
          <w:rFonts w:ascii="Cambria" w:eastAsia="Cambria" w:hAnsi="Cambria" w:cs="Cambria"/>
          <w:color w:val="000000"/>
          <w:sz w:val="22"/>
          <w:szCs w:val="22"/>
        </w:rPr>
        <w:t xml:space="preserve">Hayan creado para sus espacios curriculares, </w:t>
      </w:r>
      <w:r w:rsidR="00C15AC0">
        <w:rPr>
          <w:rFonts w:ascii="Cambria" w:eastAsia="Cambria" w:hAnsi="Cambria" w:cs="Cambria"/>
          <w:color w:val="000000"/>
          <w:sz w:val="22"/>
          <w:szCs w:val="22"/>
        </w:rPr>
        <w:t>actividades diversas.</w:t>
      </w:r>
      <w:r>
        <w:rPr>
          <w:rFonts w:ascii="Cambria" w:eastAsia="Cambria" w:hAnsi="Cambria" w:cs="Cambria"/>
          <w:color w:val="000000"/>
          <w:sz w:val="22"/>
          <w:szCs w:val="22"/>
        </w:rPr>
        <w:t xml:space="preserve"> </w:t>
      </w:r>
    </w:p>
    <w:p w:rsidR="006B0390" w:rsidRDefault="009E0952" w:rsidP="00C15AC0">
      <w:pPr>
        <w:widowControl w:val="0"/>
        <w:numPr>
          <w:ilvl w:val="0"/>
          <w:numId w:val="1"/>
        </w:numPr>
        <w:pBdr>
          <w:top w:val="nil"/>
          <w:left w:val="nil"/>
          <w:bottom w:val="nil"/>
          <w:right w:val="nil"/>
          <w:between w:val="nil"/>
        </w:pBdr>
        <w:ind w:left="-993" w:firstLine="0"/>
        <w:jc w:val="both"/>
        <w:rPr>
          <w:rFonts w:ascii="Cambria" w:eastAsia="Cambria" w:hAnsi="Cambria" w:cs="Cambria"/>
          <w:color w:val="000000"/>
          <w:sz w:val="22"/>
          <w:szCs w:val="22"/>
        </w:rPr>
      </w:pPr>
      <w:r>
        <w:rPr>
          <w:rFonts w:ascii="Cambria" w:eastAsia="Cambria" w:hAnsi="Cambria" w:cs="Cambria"/>
          <w:color w:val="000000"/>
          <w:sz w:val="22"/>
          <w:szCs w:val="22"/>
        </w:rPr>
        <w:lastRenderedPageBreak/>
        <w:t xml:space="preserve">Hayan elaborado vivenciado la experiencia de evaluación de pares. </w:t>
      </w:r>
    </w:p>
    <w:p w:rsidR="006B0390" w:rsidRDefault="009E0952" w:rsidP="00C15AC0">
      <w:pPr>
        <w:widowControl w:val="0"/>
        <w:numPr>
          <w:ilvl w:val="0"/>
          <w:numId w:val="1"/>
        </w:numPr>
        <w:pBdr>
          <w:top w:val="nil"/>
          <w:left w:val="nil"/>
          <w:bottom w:val="nil"/>
          <w:right w:val="nil"/>
          <w:between w:val="nil"/>
        </w:pBdr>
        <w:ind w:left="-993" w:firstLine="0"/>
        <w:jc w:val="both"/>
        <w:rPr>
          <w:rFonts w:ascii="Cambria" w:eastAsia="Cambria" w:hAnsi="Cambria" w:cs="Cambria"/>
          <w:color w:val="000000"/>
          <w:sz w:val="22"/>
          <w:szCs w:val="22"/>
        </w:rPr>
      </w:pPr>
      <w:r>
        <w:rPr>
          <w:rFonts w:ascii="Cambria" w:eastAsia="Cambria" w:hAnsi="Cambria" w:cs="Cambria"/>
          <w:color w:val="000000"/>
          <w:sz w:val="22"/>
          <w:szCs w:val="22"/>
        </w:rPr>
        <w:t xml:space="preserve">Hayan diseñado una rúbrica y configurado una tarea con la misma. </w:t>
      </w:r>
    </w:p>
    <w:p w:rsidR="006B0390" w:rsidRDefault="006B0390" w:rsidP="00C15AC0">
      <w:pPr>
        <w:widowControl w:val="0"/>
        <w:pBdr>
          <w:top w:val="nil"/>
          <w:left w:val="nil"/>
          <w:bottom w:val="nil"/>
          <w:right w:val="nil"/>
          <w:between w:val="nil"/>
        </w:pBdr>
        <w:ind w:left="-993" w:firstLine="0"/>
        <w:jc w:val="both"/>
        <w:rPr>
          <w:rFonts w:ascii="Cambria" w:eastAsia="Cambria" w:hAnsi="Cambria" w:cs="Cambria"/>
          <w:color w:val="000000"/>
          <w:sz w:val="22"/>
          <w:szCs w:val="22"/>
        </w:rPr>
      </w:pPr>
    </w:p>
    <w:p w:rsidR="006B0390" w:rsidRDefault="009E0952" w:rsidP="00C15AC0">
      <w:pPr>
        <w:keepNext/>
        <w:jc w:val="both"/>
        <w:rPr>
          <w:rFonts w:ascii="Cambria" w:eastAsia="Cambria" w:hAnsi="Cambria" w:cs="Cambria"/>
          <w:sz w:val="22"/>
          <w:szCs w:val="22"/>
        </w:rPr>
      </w:pPr>
      <w:r>
        <w:rPr>
          <w:rFonts w:ascii="Cambria" w:eastAsia="Cambria" w:hAnsi="Cambria" w:cs="Cambria"/>
          <w:b/>
          <w:sz w:val="22"/>
          <w:szCs w:val="22"/>
        </w:rPr>
        <w:t xml:space="preserve">Equipo docente: </w:t>
      </w:r>
    </w:p>
    <w:p w:rsidR="006B0390" w:rsidRDefault="009E0952" w:rsidP="00C15AC0">
      <w:pPr>
        <w:jc w:val="both"/>
        <w:rPr>
          <w:rFonts w:ascii="Cambria" w:eastAsia="Cambria" w:hAnsi="Cambria" w:cs="Cambria"/>
          <w:sz w:val="22"/>
          <w:szCs w:val="22"/>
        </w:rPr>
      </w:pPr>
      <w:r>
        <w:rPr>
          <w:rFonts w:ascii="Cambria" w:eastAsia="Cambria" w:hAnsi="Cambria" w:cs="Cambria"/>
          <w:sz w:val="22"/>
          <w:szCs w:val="22"/>
        </w:rPr>
        <w:t>Abal, Javier</w:t>
      </w:r>
    </w:p>
    <w:p w:rsidR="006B0390" w:rsidRDefault="009E0952" w:rsidP="00C15AC0">
      <w:pPr>
        <w:jc w:val="both"/>
        <w:rPr>
          <w:rFonts w:ascii="Cambria" w:eastAsia="Cambria" w:hAnsi="Cambria" w:cs="Cambria"/>
          <w:sz w:val="22"/>
          <w:szCs w:val="22"/>
        </w:rPr>
      </w:pPr>
      <w:r>
        <w:rPr>
          <w:rFonts w:ascii="Cambria" w:eastAsia="Cambria" w:hAnsi="Cambria" w:cs="Cambria"/>
          <w:sz w:val="22"/>
          <w:szCs w:val="22"/>
        </w:rPr>
        <w:t>Fontana, Flavia</w:t>
      </w:r>
    </w:p>
    <w:p w:rsidR="006B0390" w:rsidRDefault="009E0952" w:rsidP="00C15AC0">
      <w:pPr>
        <w:jc w:val="both"/>
        <w:rPr>
          <w:rFonts w:ascii="Cambria" w:eastAsia="Cambria" w:hAnsi="Cambria" w:cs="Cambria"/>
          <w:sz w:val="22"/>
          <w:szCs w:val="22"/>
        </w:rPr>
      </w:pPr>
      <w:r>
        <w:rPr>
          <w:rFonts w:ascii="Cambria" w:eastAsia="Cambria" w:hAnsi="Cambria" w:cs="Cambria"/>
          <w:sz w:val="22"/>
          <w:szCs w:val="22"/>
        </w:rPr>
        <w:t>López Vernengo, Andrea</w:t>
      </w:r>
    </w:p>
    <w:p w:rsidR="006B0390" w:rsidRDefault="009E0952" w:rsidP="00C15AC0">
      <w:pPr>
        <w:jc w:val="both"/>
        <w:rPr>
          <w:rFonts w:ascii="Cambria" w:eastAsia="Cambria" w:hAnsi="Cambria" w:cs="Cambria"/>
          <w:sz w:val="22"/>
          <w:szCs w:val="22"/>
        </w:rPr>
      </w:pPr>
      <w:r>
        <w:rPr>
          <w:rFonts w:ascii="Cambria" w:eastAsia="Cambria" w:hAnsi="Cambria" w:cs="Cambria"/>
          <w:sz w:val="22"/>
          <w:szCs w:val="22"/>
        </w:rPr>
        <w:t>Lucentini, Natalia</w:t>
      </w:r>
    </w:p>
    <w:p w:rsidR="006B0390" w:rsidRDefault="006B0390" w:rsidP="00C15AC0">
      <w:pPr>
        <w:keepNext/>
        <w:ind w:hanging="851"/>
        <w:jc w:val="both"/>
        <w:rPr>
          <w:rFonts w:ascii="Cambria" w:eastAsia="Cambria" w:hAnsi="Cambria" w:cs="Cambria"/>
          <w:b/>
          <w:sz w:val="22"/>
          <w:szCs w:val="22"/>
        </w:rPr>
      </w:pPr>
    </w:p>
    <w:p w:rsidR="006B0390" w:rsidRDefault="009E0952" w:rsidP="00C15AC0">
      <w:pPr>
        <w:jc w:val="both"/>
        <w:rPr>
          <w:rFonts w:ascii="Cambria" w:eastAsia="Cambria" w:hAnsi="Cambria" w:cs="Cambria"/>
          <w:sz w:val="22"/>
          <w:szCs w:val="22"/>
        </w:rPr>
      </w:pPr>
      <w:r>
        <w:rPr>
          <w:rFonts w:ascii="Cambria" w:eastAsia="Cambria" w:hAnsi="Cambria" w:cs="Cambria"/>
          <w:b/>
          <w:sz w:val="22"/>
          <w:szCs w:val="22"/>
        </w:rPr>
        <w:t>Personal de apoyo académico:</w:t>
      </w:r>
      <w:r>
        <w:rPr>
          <w:rFonts w:ascii="Cambria" w:eastAsia="Cambria" w:hAnsi="Cambria" w:cs="Cambria"/>
          <w:sz w:val="22"/>
          <w:szCs w:val="22"/>
        </w:rPr>
        <w:t xml:space="preserve"> </w:t>
      </w:r>
    </w:p>
    <w:p w:rsidR="006B0390" w:rsidRDefault="009E0952" w:rsidP="00C15AC0">
      <w:pPr>
        <w:jc w:val="both"/>
        <w:rPr>
          <w:rFonts w:ascii="Cambria" w:eastAsia="Cambria" w:hAnsi="Cambria" w:cs="Cambria"/>
          <w:sz w:val="22"/>
          <w:szCs w:val="22"/>
        </w:rPr>
      </w:pPr>
      <w:r>
        <w:rPr>
          <w:rFonts w:ascii="Cambria" w:eastAsia="Cambria" w:hAnsi="Cambria" w:cs="Cambria"/>
          <w:sz w:val="22"/>
          <w:szCs w:val="22"/>
        </w:rPr>
        <w:t>Srita. María Inés Aguilera</w:t>
      </w:r>
    </w:p>
    <w:p w:rsidR="006B0390" w:rsidRDefault="006B0390" w:rsidP="00C15AC0">
      <w:pPr>
        <w:keepNext/>
        <w:jc w:val="both"/>
        <w:rPr>
          <w:rFonts w:ascii="Cambria" w:eastAsia="Cambria" w:hAnsi="Cambria" w:cs="Cambria"/>
          <w:b/>
          <w:sz w:val="22"/>
          <w:szCs w:val="22"/>
        </w:rPr>
      </w:pPr>
    </w:p>
    <w:p w:rsidR="006B0390" w:rsidRDefault="009E0952" w:rsidP="00C15AC0">
      <w:pPr>
        <w:keepNext/>
        <w:jc w:val="both"/>
        <w:rPr>
          <w:rFonts w:ascii="Cambria" w:eastAsia="Cambria" w:hAnsi="Cambria" w:cs="Cambria"/>
          <w:sz w:val="22"/>
          <w:szCs w:val="22"/>
        </w:rPr>
      </w:pPr>
      <w:r>
        <w:rPr>
          <w:rFonts w:ascii="Cambria" w:eastAsia="Cambria" w:hAnsi="Cambria" w:cs="Cambria"/>
          <w:b/>
          <w:sz w:val="22"/>
          <w:szCs w:val="22"/>
        </w:rPr>
        <w:t>Contacto:</w:t>
      </w:r>
    </w:p>
    <w:p w:rsidR="006B0390" w:rsidRDefault="009E0952" w:rsidP="00C15AC0">
      <w:pPr>
        <w:jc w:val="both"/>
        <w:rPr>
          <w:rFonts w:ascii="Cambria" w:eastAsia="Cambria" w:hAnsi="Cambria" w:cs="Cambria"/>
          <w:sz w:val="22"/>
          <w:szCs w:val="22"/>
        </w:rPr>
      </w:pPr>
      <w:r>
        <w:rPr>
          <w:rFonts w:ascii="Cambria" w:eastAsia="Cambria" w:hAnsi="Cambria" w:cs="Cambria"/>
          <w:sz w:val="22"/>
          <w:szCs w:val="22"/>
        </w:rPr>
        <w:t>Departamento de Educación a Distancia- Secretaría Académica</w:t>
      </w:r>
    </w:p>
    <w:p w:rsidR="006B0390" w:rsidRDefault="009E0952" w:rsidP="00C15AC0">
      <w:pPr>
        <w:jc w:val="both"/>
        <w:rPr>
          <w:rFonts w:ascii="Cambria" w:eastAsia="Cambria" w:hAnsi="Cambria" w:cs="Cambria"/>
          <w:sz w:val="22"/>
          <w:szCs w:val="22"/>
        </w:rPr>
      </w:pPr>
      <w:r>
        <w:rPr>
          <w:rFonts w:ascii="Cambria" w:eastAsia="Cambria" w:hAnsi="Cambria" w:cs="Cambria"/>
          <w:sz w:val="22"/>
          <w:szCs w:val="22"/>
        </w:rPr>
        <w:t>Correo electrónico: ead@fcm.uncu.edu.ar</w:t>
      </w:r>
    </w:p>
    <w:p w:rsidR="006B0390" w:rsidRDefault="006B0390" w:rsidP="00C15AC0">
      <w:pPr>
        <w:keepNext/>
        <w:jc w:val="both"/>
        <w:rPr>
          <w:rFonts w:ascii="Cambria" w:eastAsia="Cambria" w:hAnsi="Cambria" w:cs="Cambria"/>
          <w:sz w:val="22"/>
          <w:szCs w:val="22"/>
        </w:rPr>
      </w:pPr>
    </w:p>
    <w:p w:rsidR="006B0390" w:rsidRDefault="009E0952" w:rsidP="00C15AC0">
      <w:pPr>
        <w:keepNext/>
        <w:jc w:val="both"/>
        <w:rPr>
          <w:rFonts w:ascii="Cambria" w:eastAsia="Cambria" w:hAnsi="Cambria" w:cs="Cambria"/>
          <w:sz w:val="22"/>
          <w:szCs w:val="22"/>
        </w:rPr>
      </w:pPr>
      <w:r>
        <w:rPr>
          <w:rFonts w:ascii="Cambria" w:eastAsia="Cambria" w:hAnsi="Cambria" w:cs="Cambria"/>
          <w:b/>
          <w:sz w:val="22"/>
          <w:szCs w:val="22"/>
        </w:rPr>
        <w:t>Carga horaria:</w:t>
      </w:r>
    </w:p>
    <w:p w:rsidR="006B0390" w:rsidRDefault="009E0952" w:rsidP="00C15AC0">
      <w:pPr>
        <w:jc w:val="both"/>
        <w:rPr>
          <w:rFonts w:ascii="Cambria" w:eastAsia="Cambria" w:hAnsi="Cambria" w:cs="Cambria"/>
          <w:color w:val="000000"/>
          <w:sz w:val="22"/>
          <w:szCs w:val="22"/>
        </w:rPr>
      </w:pPr>
      <w:r>
        <w:rPr>
          <w:rFonts w:ascii="Cambria" w:eastAsia="Cambria" w:hAnsi="Cambria" w:cs="Cambria"/>
          <w:color w:val="000000"/>
          <w:sz w:val="22"/>
          <w:szCs w:val="22"/>
        </w:rPr>
        <w:t xml:space="preserve">Virtual: </w:t>
      </w:r>
      <w:r w:rsidR="00C93D87">
        <w:rPr>
          <w:rFonts w:ascii="Cambria" w:eastAsia="Cambria" w:hAnsi="Cambria" w:cs="Cambria"/>
          <w:color w:val="000000"/>
          <w:sz w:val="22"/>
          <w:szCs w:val="22"/>
        </w:rPr>
        <w:t>5</w:t>
      </w:r>
      <w:r>
        <w:rPr>
          <w:rFonts w:ascii="Cambria" w:eastAsia="Cambria" w:hAnsi="Cambria" w:cs="Cambria"/>
          <w:color w:val="000000"/>
          <w:sz w:val="22"/>
          <w:szCs w:val="22"/>
        </w:rPr>
        <w:t>0 horas</w:t>
      </w:r>
    </w:p>
    <w:p w:rsidR="006B0390" w:rsidRDefault="006B0390" w:rsidP="00C15AC0">
      <w:pPr>
        <w:jc w:val="both"/>
        <w:rPr>
          <w:rFonts w:ascii="Cambria" w:eastAsia="Cambria" w:hAnsi="Cambria" w:cs="Cambria"/>
          <w:sz w:val="22"/>
          <w:szCs w:val="22"/>
        </w:rPr>
      </w:pPr>
    </w:p>
    <w:p w:rsidR="006B0390" w:rsidRDefault="009E0952" w:rsidP="00C15AC0">
      <w:pPr>
        <w:jc w:val="both"/>
        <w:rPr>
          <w:rFonts w:ascii="Cambria" w:eastAsia="Cambria" w:hAnsi="Cambria" w:cs="Cambria"/>
          <w:b/>
          <w:sz w:val="24"/>
          <w:szCs w:val="24"/>
        </w:rPr>
      </w:pPr>
      <w:r>
        <w:rPr>
          <w:rFonts w:ascii="Cambria" w:eastAsia="Cambria" w:hAnsi="Cambria" w:cs="Cambria"/>
          <w:b/>
          <w:sz w:val="24"/>
          <w:szCs w:val="24"/>
        </w:rPr>
        <w:t>Requerimientos tecnológicos</w:t>
      </w:r>
    </w:p>
    <w:p w:rsidR="00C15AC0" w:rsidRDefault="009E0952" w:rsidP="00C15AC0">
      <w:pPr>
        <w:ind w:left="-993" w:firstLine="0"/>
        <w:jc w:val="both"/>
        <w:rPr>
          <w:rFonts w:ascii="Cambria" w:eastAsia="Cambria" w:hAnsi="Cambria" w:cs="Cambria"/>
          <w:sz w:val="22"/>
          <w:szCs w:val="22"/>
        </w:rPr>
      </w:pPr>
      <w:r>
        <w:rPr>
          <w:rFonts w:ascii="Cambria" w:eastAsia="Cambria" w:hAnsi="Cambria" w:cs="Cambria"/>
          <w:sz w:val="22"/>
          <w:szCs w:val="22"/>
        </w:rPr>
        <w:t>Este curso se ofrece en modalidad virtual, lo cual implica la necesidad de contar con medios tecnológicos para desarrollar todas las actividades de aprendizaje que se proponen. Por lo tanto, asegúrense de contar con:</w:t>
      </w:r>
    </w:p>
    <w:p w:rsidR="00C15AC0" w:rsidRPr="00C15AC0" w:rsidRDefault="009E0952" w:rsidP="00C15AC0">
      <w:pPr>
        <w:pStyle w:val="Prrafodelista"/>
        <w:numPr>
          <w:ilvl w:val="0"/>
          <w:numId w:val="6"/>
        </w:numPr>
        <w:jc w:val="both"/>
        <w:rPr>
          <w:rFonts w:ascii="Cambria" w:eastAsia="Cambria" w:hAnsi="Cambria" w:cs="Cambria"/>
          <w:sz w:val="22"/>
          <w:szCs w:val="22"/>
        </w:rPr>
      </w:pPr>
      <w:r w:rsidRPr="00C15AC0">
        <w:rPr>
          <w:rFonts w:ascii="Cambria" w:eastAsia="Cambria" w:hAnsi="Cambria" w:cs="Cambria"/>
          <w:color w:val="000000"/>
          <w:sz w:val="22"/>
          <w:szCs w:val="22"/>
        </w:rPr>
        <w:t>Hardware.</w:t>
      </w:r>
    </w:p>
    <w:p w:rsidR="00C15AC0" w:rsidRPr="00C15AC0" w:rsidRDefault="009E0952" w:rsidP="00C15AC0">
      <w:pPr>
        <w:pStyle w:val="Prrafodelista"/>
        <w:numPr>
          <w:ilvl w:val="0"/>
          <w:numId w:val="6"/>
        </w:numPr>
        <w:jc w:val="both"/>
        <w:rPr>
          <w:rFonts w:ascii="Cambria" w:eastAsia="Cambria" w:hAnsi="Cambria" w:cs="Cambria"/>
          <w:color w:val="000000"/>
          <w:sz w:val="22"/>
          <w:szCs w:val="22"/>
        </w:rPr>
      </w:pPr>
      <w:r w:rsidRPr="00C15AC0">
        <w:rPr>
          <w:rFonts w:ascii="Cambria" w:eastAsia="Cambria" w:hAnsi="Cambria" w:cs="Cambria"/>
          <w:color w:val="000000"/>
          <w:sz w:val="22"/>
          <w:szCs w:val="22"/>
        </w:rPr>
        <w:t>Computadora personal en condicione</w:t>
      </w:r>
      <w:r w:rsidR="00C15AC0" w:rsidRPr="00C15AC0">
        <w:rPr>
          <w:rFonts w:ascii="Cambria" w:eastAsia="Cambria" w:hAnsi="Cambria" w:cs="Cambria"/>
          <w:color w:val="000000"/>
          <w:sz w:val="22"/>
          <w:szCs w:val="22"/>
        </w:rPr>
        <w:t>s de manipular videos y sonidos.</w:t>
      </w:r>
    </w:p>
    <w:p w:rsidR="00C15AC0" w:rsidRPr="00C15AC0" w:rsidRDefault="009E0952" w:rsidP="00C15AC0">
      <w:pPr>
        <w:pStyle w:val="Prrafodelista"/>
        <w:numPr>
          <w:ilvl w:val="0"/>
          <w:numId w:val="6"/>
        </w:numPr>
        <w:jc w:val="both"/>
        <w:rPr>
          <w:rFonts w:ascii="Cambria" w:eastAsia="Cambria" w:hAnsi="Cambria" w:cs="Cambria"/>
          <w:sz w:val="22"/>
          <w:szCs w:val="22"/>
        </w:rPr>
      </w:pPr>
      <w:r w:rsidRPr="00C15AC0">
        <w:rPr>
          <w:rFonts w:ascii="Cambria" w:eastAsia="Cambria" w:hAnsi="Cambria" w:cs="Cambria"/>
          <w:color w:val="000000"/>
          <w:sz w:val="22"/>
          <w:szCs w:val="22"/>
        </w:rPr>
        <w:t>Conexión a internet.</w:t>
      </w:r>
    </w:p>
    <w:p w:rsidR="00C15AC0" w:rsidRPr="00C15AC0" w:rsidRDefault="009E0952" w:rsidP="00C15AC0">
      <w:pPr>
        <w:pStyle w:val="Prrafodelista"/>
        <w:numPr>
          <w:ilvl w:val="0"/>
          <w:numId w:val="6"/>
        </w:numPr>
        <w:jc w:val="both"/>
        <w:rPr>
          <w:rFonts w:ascii="Cambria" w:eastAsia="Cambria" w:hAnsi="Cambria" w:cs="Cambria"/>
          <w:sz w:val="22"/>
          <w:szCs w:val="22"/>
        </w:rPr>
      </w:pPr>
      <w:r w:rsidRPr="00C15AC0">
        <w:rPr>
          <w:rFonts w:ascii="Cambria" w:eastAsia="Cambria" w:hAnsi="Cambria" w:cs="Cambria"/>
          <w:color w:val="000000"/>
          <w:sz w:val="22"/>
          <w:szCs w:val="22"/>
        </w:rPr>
        <w:t>Software.</w:t>
      </w:r>
    </w:p>
    <w:p w:rsidR="00C15AC0" w:rsidRPr="00C15AC0" w:rsidRDefault="009E0952" w:rsidP="00C15AC0">
      <w:pPr>
        <w:pStyle w:val="Prrafodelista"/>
        <w:numPr>
          <w:ilvl w:val="0"/>
          <w:numId w:val="6"/>
        </w:numPr>
        <w:jc w:val="both"/>
        <w:rPr>
          <w:rFonts w:ascii="Cambria" w:eastAsia="Cambria" w:hAnsi="Cambria" w:cs="Cambria"/>
          <w:sz w:val="22"/>
          <w:szCs w:val="22"/>
        </w:rPr>
      </w:pPr>
      <w:r w:rsidRPr="00C15AC0">
        <w:rPr>
          <w:rFonts w:ascii="Cambria" w:eastAsia="Cambria" w:hAnsi="Cambria" w:cs="Cambria"/>
          <w:color w:val="000000"/>
          <w:sz w:val="22"/>
          <w:szCs w:val="22"/>
        </w:rPr>
        <w:t>Lector de archivos PDF.</w:t>
      </w:r>
    </w:p>
    <w:p w:rsidR="006B0390" w:rsidRPr="00C15AC0" w:rsidRDefault="009E0952" w:rsidP="00C15AC0">
      <w:pPr>
        <w:pStyle w:val="Prrafodelista"/>
        <w:numPr>
          <w:ilvl w:val="0"/>
          <w:numId w:val="6"/>
        </w:numPr>
        <w:jc w:val="both"/>
        <w:rPr>
          <w:rFonts w:ascii="Cambria" w:eastAsia="Cambria" w:hAnsi="Cambria" w:cs="Cambria"/>
          <w:sz w:val="22"/>
          <w:szCs w:val="22"/>
        </w:rPr>
      </w:pPr>
      <w:r w:rsidRPr="00C15AC0">
        <w:rPr>
          <w:rFonts w:ascii="Cambria" w:eastAsia="Cambria" w:hAnsi="Cambria" w:cs="Cambria"/>
          <w:color w:val="000000"/>
          <w:sz w:val="22"/>
          <w:szCs w:val="22"/>
        </w:rPr>
        <w:t>Microsoft Office 2010 en adelante o cualquier otra suite de tecnología abierta (OpenOffice, LibreOffice).</w:t>
      </w:r>
    </w:p>
    <w:p w:rsidR="006B0390" w:rsidRDefault="006B0390" w:rsidP="00C15AC0">
      <w:pPr>
        <w:ind w:firstLine="0"/>
        <w:jc w:val="both"/>
        <w:rPr>
          <w:rFonts w:ascii="Cambria" w:eastAsia="Cambria" w:hAnsi="Cambria" w:cs="Cambria"/>
          <w:sz w:val="22"/>
          <w:szCs w:val="22"/>
        </w:rPr>
      </w:pPr>
    </w:p>
    <w:p w:rsidR="006B0390" w:rsidRDefault="009E0952" w:rsidP="00C15AC0">
      <w:pPr>
        <w:ind w:left="-993" w:firstLine="0"/>
        <w:jc w:val="both"/>
        <w:rPr>
          <w:rFonts w:ascii="Cambria" w:eastAsia="Cambria" w:hAnsi="Cambria" w:cs="Cambria"/>
          <w:b/>
          <w:sz w:val="24"/>
          <w:szCs w:val="24"/>
        </w:rPr>
      </w:pPr>
      <w:r>
        <w:rPr>
          <w:rFonts w:ascii="Cambria" w:eastAsia="Cambria" w:hAnsi="Cambria" w:cs="Cambria"/>
          <w:b/>
          <w:sz w:val="24"/>
          <w:szCs w:val="24"/>
        </w:rPr>
        <w:t>Conocimientos previos requeridos</w:t>
      </w:r>
    </w:p>
    <w:p w:rsidR="006B0390" w:rsidRDefault="006B0390" w:rsidP="00C15AC0">
      <w:pPr>
        <w:ind w:left="-993" w:firstLine="0"/>
        <w:jc w:val="both"/>
        <w:rPr>
          <w:rFonts w:ascii="Cambria" w:eastAsia="Cambria" w:hAnsi="Cambria" w:cs="Cambria"/>
          <w:sz w:val="22"/>
          <w:szCs w:val="22"/>
        </w:rPr>
      </w:pPr>
    </w:p>
    <w:p w:rsidR="006B0390" w:rsidRDefault="009E0952" w:rsidP="00C15AC0">
      <w:pPr>
        <w:jc w:val="both"/>
        <w:rPr>
          <w:rFonts w:ascii="Cambria" w:eastAsia="Cambria" w:hAnsi="Cambria" w:cs="Cambria"/>
          <w:sz w:val="22"/>
          <w:szCs w:val="22"/>
        </w:rPr>
      </w:pPr>
      <w:r>
        <w:rPr>
          <w:rFonts w:ascii="Cambria" w:eastAsia="Cambria" w:hAnsi="Cambria" w:cs="Cambria"/>
          <w:sz w:val="22"/>
          <w:szCs w:val="22"/>
        </w:rPr>
        <w:t>Para poder llevar a cabo este curso es necesario que cuenten con los siguientes conocimientos:</w:t>
      </w:r>
    </w:p>
    <w:p w:rsidR="006B0390" w:rsidRDefault="009E0952" w:rsidP="00C15AC0">
      <w:pPr>
        <w:numPr>
          <w:ilvl w:val="0"/>
          <w:numId w:val="3"/>
        </w:numPr>
        <w:pBdr>
          <w:top w:val="nil"/>
          <w:left w:val="nil"/>
          <w:bottom w:val="nil"/>
          <w:right w:val="nil"/>
          <w:between w:val="nil"/>
        </w:pBdr>
        <w:ind w:left="-1134" w:firstLine="283"/>
        <w:jc w:val="both"/>
        <w:rPr>
          <w:rFonts w:ascii="Cambria" w:eastAsia="Cambria" w:hAnsi="Cambria" w:cs="Cambria"/>
          <w:color w:val="000000"/>
          <w:sz w:val="22"/>
          <w:szCs w:val="22"/>
        </w:rPr>
      </w:pPr>
      <w:r>
        <w:rPr>
          <w:rFonts w:ascii="Cambria" w:eastAsia="Cambria" w:hAnsi="Cambria" w:cs="Cambria"/>
          <w:color w:val="000000"/>
          <w:sz w:val="22"/>
          <w:szCs w:val="22"/>
        </w:rPr>
        <w:t>Sistema operativo Windows:</w:t>
      </w:r>
    </w:p>
    <w:p w:rsidR="006B0390" w:rsidRDefault="009E0952" w:rsidP="00C15AC0">
      <w:pPr>
        <w:numPr>
          <w:ilvl w:val="1"/>
          <w:numId w:val="3"/>
        </w:numPr>
        <w:pBdr>
          <w:top w:val="nil"/>
          <w:left w:val="nil"/>
          <w:bottom w:val="nil"/>
          <w:right w:val="nil"/>
          <w:between w:val="nil"/>
        </w:pBdr>
        <w:ind w:left="-1418"/>
        <w:jc w:val="both"/>
        <w:rPr>
          <w:rFonts w:ascii="Cambria" w:eastAsia="Cambria" w:hAnsi="Cambria" w:cs="Cambria"/>
          <w:color w:val="000000"/>
          <w:sz w:val="22"/>
          <w:szCs w:val="22"/>
        </w:rPr>
      </w:pPr>
      <w:r>
        <w:rPr>
          <w:rFonts w:ascii="Cambria" w:eastAsia="Cambria" w:hAnsi="Cambria" w:cs="Cambria"/>
          <w:color w:val="000000"/>
          <w:sz w:val="22"/>
          <w:szCs w:val="22"/>
        </w:rPr>
        <w:t>Crear, copiar, mover y renombrar carpetas en el disco duro de su computadora.</w:t>
      </w:r>
    </w:p>
    <w:p w:rsidR="006B0390" w:rsidRDefault="009E0952" w:rsidP="00C15AC0">
      <w:pPr>
        <w:numPr>
          <w:ilvl w:val="1"/>
          <w:numId w:val="3"/>
        </w:numPr>
        <w:pBdr>
          <w:top w:val="nil"/>
          <w:left w:val="nil"/>
          <w:bottom w:val="nil"/>
          <w:right w:val="nil"/>
          <w:between w:val="nil"/>
        </w:pBdr>
        <w:ind w:left="-1418"/>
        <w:jc w:val="both"/>
        <w:rPr>
          <w:rFonts w:ascii="Cambria" w:eastAsia="Cambria" w:hAnsi="Cambria" w:cs="Cambria"/>
          <w:color w:val="000000"/>
          <w:sz w:val="22"/>
          <w:szCs w:val="22"/>
        </w:rPr>
      </w:pPr>
      <w:r>
        <w:rPr>
          <w:rFonts w:ascii="Cambria" w:eastAsia="Cambria" w:hAnsi="Cambria" w:cs="Cambria"/>
          <w:color w:val="000000"/>
          <w:sz w:val="22"/>
          <w:szCs w:val="22"/>
        </w:rPr>
        <w:t>Copiar, mover y renombrar archivos.</w:t>
      </w:r>
    </w:p>
    <w:p w:rsidR="006B0390" w:rsidRDefault="009E0952" w:rsidP="00C15AC0">
      <w:pPr>
        <w:numPr>
          <w:ilvl w:val="1"/>
          <w:numId w:val="3"/>
        </w:numPr>
        <w:pBdr>
          <w:top w:val="nil"/>
          <w:left w:val="nil"/>
          <w:bottom w:val="nil"/>
          <w:right w:val="nil"/>
          <w:between w:val="nil"/>
        </w:pBdr>
        <w:ind w:left="-1418"/>
        <w:jc w:val="both"/>
        <w:rPr>
          <w:rFonts w:ascii="Cambria" w:eastAsia="Cambria" w:hAnsi="Cambria" w:cs="Cambria"/>
          <w:color w:val="000000"/>
          <w:sz w:val="22"/>
          <w:szCs w:val="22"/>
        </w:rPr>
      </w:pPr>
      <w:r>
        <w:rPr>
          <w:rFonts w:ascii="Cambria" w:eastAsia="Cambria" w:hAnsi="Cambria" w:cs="Cambria"/>
          <w:color w:val="000000"/>
          <w:sz w:val="22"/>
          <w:szCs w:val="22"/>
        </w:rPr>
        <w:t>Procesador de textos:</w:t>
      </w:r>
      <w:r>
        <w:rPr>
          <w:color w:val="000000"/>
        </w:rPr>
        <w:t xml:space="preserve"> </w:t>
      </w:r>
      <w:r>
        <w:rPr>
          <w:rFonts w:ascii="Cambria" w:eastAsia="Cambria" w:hAnsi="Cambria" w:cs="Cambria"/>
          <w:color w:val="000000"/>
          <w:sz w:val="22"/>
          <w:szCs w:val="22"/>
        </w:rPr>
        <w:t>Crear un documento nuevo.</w:t>
      </w:r>
    </w:p>
    <w:p w:rsidR="006B0390" w:rsidRDefault="009E0952" w:rsidP="00C15AC0">
      <w:pPr>
        <w:numPr>
          <w:ilvl w:val="1"/>
          <w:numId w:val="3"/>
        </w:numPr>
        <w:pBdr>
          <w:top w:val="nil"/>
          <w:left w:val="nil"/>
          <w:bottom w:val="nil"/>
          <w:right w:val="nil"/>
          <w:between w:val="nil"/>
        </w:pBdr>
        <w:ind w:left="-1418"/>
        <w:jc w:val="both"/>
        <w:rPr>
          <w:rFonts w:ascii="Cambria" w:eastAsia="Cambria" w:hAnsi="Cambria" w:cs="Cambria"/>
          <w:color w:val="000000"/>
          <w:sz w:val="22"/>
          <w:szCs w:val="22"/>
        </w:rPr>
      </w:pPr>
      <w:r>
        <w:rPr>
          <w:rFonts w:ascii="Cambria" w:eastAsia="Cambria" w:hAnsi="Cambria" w:cs="Cambria"/>
          <w:color w:val="000000"/>
          <w:sz w:val="22"/>
          <w:szCs w:val="22"/>
        </w:rPr>
        <w:t>Guardar un documento nuevo o sus cambios.</w:t>
      </w:r>
    </w:p>
    <w:p w:rsidR="006B0390" w:rsidRDefault="009E0952" w:rsidP="00C15AC0">
      <w:pPr>
        <w:numPr>
          <w:ilvl w:val="1"/>
          <w:numId w:val="3"/>
        </w:numPr>
        <w:pBdr>
          <w:top w:val="nil"/>
          <w:left w:val="nil"/>
          <w:bottom w:val="nil"/>
          <w:right w:val="nil"/>
          <w:between w:val="nil"/>
        </w:pBdr>
        <w:ind w:left="-1418"/>
        <w:jc w:val="both"/>
        <w:rPr>
          <w:rFonts w:ascii="Cambria" w:eastAsia="Cambria" w:hAnsi="Cambria" w:cs="Cambria"/>
          <w:color w:val="000000"/>
          <w:sz w:val="22"/>
          <w:szCs w:val="22"/>
        </w:rPr>
      </w:pPr>
      <w:r>
        <w:rPr>
          <w:rFonts w:ascii="Cambria" w:eastAsia="Cambria" w:hAnsi="Cambria" w:cs="Cambria"/>
          <w:color w:val="000000"/>
          <w:sz w:val="22"/>
          <w:szCs w:val="22"/>
        </w:rPr>
        <w:t>Abrir un documento existente.</w:t>
      </w:r>
    </w:p>
    <w:p w:rsidR="006B0390" w:rsidRDefault="009E0952" w:rsidP="00C15AC0">
      <w:pPr>
        <w:numPr>
          <w:ilvl w:val="1"/>
          <w:numId w:val="3"/>
        </w:numPr>
        <w:pBdr>
          <w:top w:val="nil"/>
          <w:left w:val="nil"/>
          <w:bottom w:val="nil"/>
          <w:right w:val="nil"/>
          <w:between w:val="nil"/>
        </w:pBdr>
        <w:ind w:left="-1418"/>
        <w:jc w:val="both"/>
        <w:rPr>
          <w:rFonts w:ascii="Cambria" w:eastAsia="Cambria" w:hAnsi="Cambria" w:cs="Cambria"/>
          <w:color w:val="000000"/>
          <w:sz w:val="22"/>
          <w:szCs w:val="22"/>
        </w:rPr>
      </w:pPr>
      <w:r>
        <w:rPr>
          <w:rFonts w:ascii="Cambria" w:eastAsia="Cambria" w:hAnsi="Cambria" w:cs="Cambria"/>
          <w:color w:val="000000"/>
          <w:sz w:val="22"/>
          <w:szCs w:val="22"/>
        </w:rPr>
        <w:t>Copiar, cortar y pegar texto o imágenes.</w:t>
      </w:r>
    </w:p>
    <w:p w:rsidR="006B0390" w:rsidRDefault="009E0952" w:rsidP="00C15AC0">
      <w:pPr>
        <w:numPr>
          <w:ilvl w:val="1"/>
          <w:numId w:val="3"/>
        </w:numPr>
        <w:pBdr>
          <w:top w:val="nil"/>
          <w:left w:val="nil"/>
          <w:bottom w:val="nil"/>
          <w:right w:val="nil"/>
          <w:between w:val="nil"/>
        </w:pBdr>
        <w:ind w:left="-1418"/>
        <w:jc w:val="both"/>
        <w:rPr>
          <w:rFonts w:ascii="Cambria" w:eastAsia="Cambria" w:hAnsi="Cambria" w:cs="Cambria"/>
          <w:color w:val="000000"/>
          <w:sz w:val="22"/>
          <w:szCs w:val="22"/>
        </w:rPr>
      </w:pPr>
      <w:r>
        <w:rPr>
          <w:rFonts w:ascii="Cambria" w:eastAsia="Cambria" w:hAnsi="Cambria" w:cs="Cambria"/>
          <w:color w:val="000000"/>
          <w:sz w:val="22"/>
          <w:szCs w:val="22"/>
        </w:rPr>
        <w:t>Insertar, modificar y eliminar tablas.</w:t>
      </w:r>
    </w:p>
    <w:p w:rsidR="006B0390" w:rsidRDefault="009E0952" w:rsidP="00C15AC0">
      <w:pPr>
        <w:numPr>
          <w:ilvl w:val="0"/>
          <w:numId w:val="3"/>
        </w:numPr>
        <w:pBdr>
          <w:top w:val="nil"/>
          <w:left w:val="nil"/>
          <w:bottom w:val="nil"/>
          <w:right w:val="nil"/>
          <w:between w:val="nil"/>
        </w:pBdr>
        <w:ind w:left="-1134" w:firstLine="283"/>
        <w:jc w:val="both"/>
        <w:rPr>
          <w:rFonts w:ascii="Cambria" w:eastAsia="Cambria" w:hAnsi="Cambria" w:cs="Cambria"/>
          <w:color w:val="000000"/>
          <w:sz w:val="22"/>
          <w:szCs w:val="22"/>
        </w:rPr>
      </w:pPr>
      <w:r>
        <w:rPr>
          <w:rFonts w:ascii="Cambria" w:eastAsia="Cambria" w:hAnsi="Cambria" w:cs="Cambria"/>
          <w:color w:val="000000"/>
          <w:sz w:val="22"/>
          <w:szCs w:val="22"/>
        </w:rPr>
        <w:t>Correo electrónico:</w:t>
      </w:r>
    </w:p>
    <w:p w:rsidR="006B0390" w:rsidRDefault="009E0952" w:rsidP="00C15AC0">
      <w:pPr>
        <w:numPr>
          <w:ilvl w:val="1"/>
          <w:numId w:val="3"/>
        </w:numPr>
        <w:pBdr>
          <w:top w:val="nil"/>
          <w:left w:val="nil"/>
          <w:bottom w:val="nil"/>
          <w:right w:val="nil"/>
          <w:between w:val="nil"/>
        </w:pBdr>
        <w:ind w:left="-1418"/>
        <w:jc w:val="both"/>
        <w:rPr>
          <w:rFonts w:ascii="Cambria" w:eastAsia="Cambria" w:hAnsi="Cambria" w:cs="Cambria"/>
          <w:color w:val="000000"/>
          <w:sz w:val="22"/>
          <w:szCs w:val="22"/>
        </w:rPr>
      </w:pPr>
      <w:r>
        <w:rPr>
          <w:rFonts w:ascii="Cambria" w:eastAsia="Cambria" w:hAnsi="Cambria" w:cs="Cambria"/>
          <w:color w:val="000000"/>
          <w:sz w:val="22"/>
          <w:szCs w:val="22"/>
        </w:rPr>
        <w:t>Abrir mensajes.</w:t>
      </w:r>
    </w:p>
    <w:p w:rsidR="006B0390" w:rsidRDefault="009E0952" w:rsidP="00C15AC0">
      <w:pPr>
        <w:numPr>
          <w:ilvl w:val="1"/>
          <w:numId w:val="3"/>
        </w:numPr>
        <w:pBdr>
          <w:top w:val="nil"/>
          <w:left w:val="nil"/>
          <w:bottom w:val="nil"/>
          <w:right w:val="nil"/>
          <w:between w:val="nil"/>
        </w:pBdr>
        <w:ind w:left="-1418"/>
        <w:jc w:val="both"/>
        <w:rPr>
          <w:rFonts w:ascii="Cambria" w:eastAsia="Cambria" w:hAnsi="Cambria" w:cs="Cambria"/>
          <w:color w:val="000000"/>
          <w:sz w:val="22"/>
          <w:szCs w:val="22"/>
        </w:rPr>
      </w:pPr>
      <w:r>
        <w:rPr>
          <w:rFonts w:ascii="Cambria" w:eastAsia="Cambria" w:hAnsi="Cambria" w:cs="Cambria"/>
          <w:color w:val="000000"/>
          <w:sz w:val="22"/>
          <w:szCs w:val="22"/>
        </w:rPr>
        <w:t>Bajar archivos adjuntos.</w:t>
      </w:r>
    </w:p>
    <w:p w:rsidR="006B0390" w:rsidRDefault="009E0952" w:rsidP="00C15AC0">
      <w:pPr>
        <w:numPr>
          <w:ilvl w:val="1"/>
          <w:numId w:val="3"/>
        </w:numPr>
        <w:pBdr>
          <w:top w:val="nil"/>
          <w:left w:val="nil"/>
          <w:bottom w:val="nil"/>
          <w:right w:val="nil"/>
          <w:between w:val="nil"/>
        </w:pBdr>
        <w:ind w:left="-1418"/>
        <w:jc w:val="both"/>
        <w:rPr>
          <w:rFonts w:ascii="Cambria" w:eastAsia="Cambria" w:hAnsi="Cambria" w:cs="Cambria"/>
          <w:color w:val="000000"/>
          <w:sz w:val="22"/>
          <w:szCs w:val="22"/>
        </w:rPr>
      </w:pPr>
      <w:r>
        <w:rPr>
          <w:rFonts w:ascii="Cambria" w:eastAsia="Cambria" w:hAnsi="Cambria" w:cs="Cambria"/>
          <w:color w:val="000000"/>
          <w:sz w:val="22"/>
          <w:szCs w:val="22"/>
        </w:rPr>
        <w:t>Crear y enviar mensajes con/sin archivos adjuntos.</w:t>
      </w:r>
    </w:p>
    <w:p w:rsidR="006B0390" w:rsidRDefault="009E0952" w:rsidP="00C15AC0">
      <w:pPr>
        <w:numPr>
          <w:ilvl w:val="0"/>
          <w:numId w:val="3"/>
        </w:numPr>
        <w:pBdr>
          <w:top w:val="nil"/>
          <w:left w:val="nil"/>
          <w:bottom w:val="nil"/>
          <w:right w:val="nil"/>
          <w:between w:val="nil"/>
        </w:pBdr>
        <w:ind w:left="-1134" w:firstLine="283"/>
        <w:jc w:val="both"/>
        <w:rPr>
          <w:rFonts w:ascii="Cambria" w:eastAsia="Cambria" w:hAnsi="Cambria" w:cs="Cambria"/>
          <w:color w:val="000000"/>
          <w:sz w:val="22"/>
          <w:szCs w:val="22"/>
        </w:rPr>
      </w:pPr>
      <w:r>
        <w:rPr>
          <w:rFonts w:ascii="Cambria" w:eastAsia="Cambria" w:hAnsi="Cambria" w:cs="Cambria"/>
          <w:color w:val="000000"/>
          <w:sz w:val="22"/>
          <w:szCs w:val="22"/>
        </w:rPr>
        <w:t>Internet:</w:t>
      </w:r>
    </w:p>
    <w:p w:rsidR="006B0390" w:rsidRDefault="009E0952" w:rsidP="00C15AC0">
      <w:pPr>
        <w:numPr>
          <w:ilvl w:val="1"/>
          <w:numId w:val="3"/>
        </w:numPr>
        <w:pBdr>
          <w:top w:val="nil"/>
          <w:left w:val="nil"/>
          <w:bottom w:val="nil"/>
          <w:right w:val="nil"/>
          <w:between w:val="nil"/>
        </w:pBdr>
        <w:ind w:left="-1418"/>
        <w:jc w:val="both"/>
        <w:rPr>
          <w:rFonts w:ascii="Cambria" w:eastAsia="Cambria" w:hAnsi="Cambria" w:cs="Cambria"/>
          <w:color w:val="000000"/>
          <w:sz w:val="22"/>
          <w:szCs w:val="22"/>
        </w:rPr>
      </w:pPr>
      <w:r>
        <w:rPr>
          <w:rFonts w:ascii="Cambria" w:eastAsia="Cambria" w:hAnsi="Cambria" w:cs="Cambria"/>
          <w:color w:val="000000"/>
          <w:sz w:val="22"/>
          <w:szCs w:val="22"/>
        </w:rPr>
        <w:t>Abrir páginas copiando una URL en el navegador.</w:t>
      </w:r>
    </w:p>
    <w:p w:rsidR="006B0390" w:rsidRDefault="009E0952" w:rsidP="00C15AC0">
      <w:pPr>
        <w:numPr>
          <w:ilvl w:val="1"/>
          <w:numId w:val="3"/>
        </w:numPr>
        <w:pBdr>
          <w:top w:val="nil"/>
          <w:left w:val="nil"/>
          <w:bottom w:val="nil"/>
          <w:right w:val="nil"/>
          <w:between w:val="nil"/>
        </w:pBdr>
        <w:ind w:left="-1418"/>
        <w:jc w:val="both"/>
        <w:rPr>
          <w:rFonts w:ascii="Cambria" w:eastAsia="Cambria" w:hAnsi="Cambria" w:cs="Cambria"/>
          <w:color w:val="000000"/>
          <w:sz w:val="22"/>
          <w:szCs w:val="22"/>
        </w:rPr>
      </w:pPr>
      <w:r>
        <w:rPr>
          <w:rFonts w:ascii="Cambria" w:eastAsia="Cambria" w:hAnsi="Cambria" w:cs="Cambria"/>
          <w:color w:val="000000"/>
          <w:sz w:val="22"/>
          <w:szCs w:val="22"/>
        </w:rPr>
        <w:t>Bajar y luego encontrar en su disco duro archivos de sitios de internet.</w:t>
      </w:r>
    </w:p>
    <w:p w:rsidR="00AB7FE7" w:rsidRDefault="00AB7FE7" w:rsidP="00C15AC0">
      <w:pPr>
        <w:jc w:val="both"/>
        <w:rPr>
          <w:rFonts w:ascii="Cambria" w:eastAsia="Cambria" w:hAnsi="Cambria" w:cs="Cambria"/>
          <w:b/>
          <w:sz w:val="24"/>
          <w:szCs w:val="24"/>
        </w:rPr>
      </w:pPr>
    </w:p>
    <w:p w:rsidR="00AB7FE7" w:rsidRDefault="00AB7FE7" w:rsidP="00C15AC0">
      <w:pPr>
        <w:jc w:val="both"/>
        <w:rPr>
          <w:rFonts w:ascii="Cambria" w:eastAsia="Cambria" w:hAnsi="Cambria" w:cs="Cambria"/>
          <w:b/>
          <w:sz w:val="24"/>
          <w:szCs w:val="24"/>
        </w:rPr>
      </w:pPr>
    </w:p>
    <w:p w:rsidR="006B0390" w:rsidRDefault="009E0952" w:rsidP="00C15AC0">
      <w:pPr>
        <w:jc w:val="both"/>
        <w:rPr>
          <w:rFonts w:ascii="Cambria" w:eastAsia="Cambria" w:hAnsi="Cambria" w:cs="Cambria"/>
          <w:b/>
          <w:sz w:val="24"/>
          <w:szCs w:val="24"/>
        </w:rPr>
      </w:pPr>
      <w:r>
        <w:rPr>
          <w:rFonts w:ascii="Cambria" w:eastAsia="Cambria" w:hAnsi="Cambria" w:cs="Cambria"/>
          <w:b/>
          <w:sz w:val="24"/>
          <w:szCs w:val="24"/>
        </w:rPr>
        <w:lastRenderedPageBreak/>
        <w:t>Contenidos del curso</w:t>
      </w:r>
    </w:p>
    <w:p w:rsidR="006B0390" w:rsidRDefault="006B0390" w:rsidP="00C15AC0">
      <w:pPr>
        <w:jc w:val="both"/>
        <w:rPr>
          <w:rFonts w:ascii="Cambria" w:eastAsia="Cambria" w:hAnsi="Cambria" w:cs="Cambria"/>
          <w:sz w:val="22"/>
          <w:szCs w:val="22"/>
        </w:rPr>
      </w:pPr>
    </w:p>
    <w:p w:rsidR="006B0390" w:rsidRDefault="009E0952" w:rsidP="00C15AC0">
      <w:pPr>
        <w:keepNext/>
        <w:ind w:left="-993" w:firstLine="0"/>
        <w:jc w:val="both"/>
        <w:rPr>
          <w:rFonts w:ascii="Cambria" w:eastAsia="Cambria" w:hAnsi="Cambria" w:cs="Cambria"/>
          <w:b/>
          <w:sz w:val="22"/>
          <w:szCs w:val="22"/>
        </w:rPr>
      </w:pPr>
      <w:r>
        <w:rPr>
          <w:rFonts w:ascii="Cambria" w:eastAsia="Cambria" w:hAnsi="Cambria" w:cs="Cambria"/>
          <w:b/>
          <w:sz w:val="22"/>
          <w:szCs w:val="22"/>
        </w:rPr>
        <w:t>Módulo I: Enseñar y aprender en entornos virtuales</w:t>
      </w:r>
    </w:p>
    <w:p w:rsidR="00BD2F61" w:rsidRDefault="009E0952" w:rsidP="00C15AC0">
      <w:pPr>
        <w:widowControl w:val="0"/>
        <w:ind w:left="-993" w:firstLine="0"/>
        <w:jc w:val="both"/>
        <w:rPr>
          <w:rFonts w:ascii="Cambria" w:eastAsia="Cambria" w:hAnsi="Cambria" w:cs="Cambria"/>
          <w:sz w:val="22"/>
          <w:szCs w:val="22"/>
        </w:rPr>
      </w:pPr>
      <w:r>
        <w:rPr>
          <w:rFonts w:ascii="Cambria" w:eastAsia="Cambria" w:hAnsi="Cambria" w:cs="Cambria"/>
          <w:sz w:val="22"/>
          <w:szCs w:val="22"/>
        </w:rPr>
        <w:t>Enfoque constructivista y sociocultural del aprendizaje en entornos virtuales.  El papel del docente en los entornos educativos virtuales. E-actividades en los modelos pedagógicos en entornos virtuales.</w:t>
      </w:r>
    </w:p>
    <w:p w:rsidR="00AB7FE7" w:rsidRDefault="00AB7FE7" w:rsidP="00C15AC0">
      <w:pPr>
        <w:widowControl w:val="0"/>
        <w:ind w:left="-993" w:firstLine="0"/>
        <w:jc w:val="both"/>
        <w:rPr>
          <w:rFonts w:ascii="Cambria" w:eastAsia="Cambria" w:hAnsi="Cambria" w:cs="Cambria"/>
          <w:sz w:val="22"/>
          <w:szCs w:val="22"/>
        </w:rPr>
      </w:pPr>
    </w:p>
    <w:p w:rsidR="00AB7FE7" w:rsidRDefault="00BD2F61" w:rsidP="00C15AC0">
      <w:pPr>
        <w:widowControl w:val="0"/>
        <w:ind w:left="-993" w:firstLine="0"/>
        <w:jc w:val="both"/>
        <w:rPr>
          <w:rFonts w:ascii="Cambria" w:eastAsia="Cambria" w:hAnsi="Cambria" w:cs="Cambria"/>
          <w:b/>
          <w:sz w:val="22"/>
          <w:szCs w:val="22"/>
        </w:rPr>
      </w:pPr>
      <w:r w:rsidRPr="00BD2F61">
        <w:rPr>
          <w:rFonts w:ascii="Cambria" w:eastAsia="Cambria" w:hAnsi="Cambria" w:cs="Cambria"/>
          <w:b/>
          <w:sz w:val="22"/>
          <w:szCs w:val="22"/>
        </w:rPr>
        <w:t>Módulo II</w:t>
      </w:r>
      <w:r>
        <w:rPr>
          <w:rFonts w:ascii="Cambria" w:eastAsia="Cambria" w:hAnsi="Cambria" w:cs="Cambria"/>
          <w:b/>
          <w:sz w:val="22"/>
          <w:szCs w:val="22"/>
        </w:rPr>
        <w:t xml:space="preserve">: Primeros pasos en la construcción del espacio </w:t>
      </w:r>
    </w:p>
    <w:p w:rsidR="00BD2F61" w:rsidRDefault="00AB7FE7" w:rsidP="00C15AC0">
      <w:pPr>
        <w:widowControl w:val="0"/>
        <w:ind w:left="-993" w:firstLine="0"/>
        <w:jc w:val="both"/>
        <w:rPr>
          <w:rFonts w:ascii="Cambria" w:eastAsia="Cambria" w:hAnsi="Cambria" w:cs="Cambria"/>
          <w:sz w:val="22"/>
          <w:szCs w:val="22"/>
        </w:rPr>
      </w:pPr>
      <w:r>
        <w:rPr>
          <w:rFonts w:ascii="Cambria" w:eastAsia="Cambria" w:hAnsi="Cambria" w:cs="Cambria"/>
          <w:sz w:val="22"/>
          <w:szCs w:val="22"/>
        </w:rPr>
        <w:t xml:space="preserve">La edición de un curso. </w:t>
      </w:r>
      <w:r w:rsidR="00BD2F61">
        <w:rPr>
          <w:rFonts w:ascii="Cambria" w:eastAsia="Cambria" w:hAnsi="Cambria" w:cs="Cambria"/>
          <w:sz w:val="22"/>
          <w:szCs w:val="22"/>
        </w:rPr>
        <w:t>Recursos para</w:t>
      </w:r>
      <w:r>
        <w:rPr>
          <w:rFonts w:ascii="Cambria" w:eastAsia="Cambria" w:hAnsi="Cambria" w:cs="Cambria"/>
          <w:sz w:val="22"/>
          <w:szCs w:val="22"/>
        </w:rPr>
        <w:t xml:space="preserve"> comenzar a trabajar en Moodle: </w:t>
      </w:r>
      <w:r w:rsidR="00BD2F61">
        <w:rPr>
          <w:rFonts w:ascii="Cambria" w:eastAsia="Cambria" w:hAnsi="Cambria" w:cs="Cambria"/>
          <w:sz w:val="22"/>
          <w:szCs w:val="22"/>
        </w:rPr>
        <w:t xml:space="preserve">Etiquetas, el kit multimedia de la FCM y recomendaciones de uso. </w:t>
      </w:r>
      <w:r>
        <w:rPr>
          <w:rFonts w:ascii="Cambria" w:eastAsia="Cambria" w:hAnsi="Cambria" w:cs="Cambria"/>
          <w:sz w:val="22"/>
          <w:szCs w:val="22"/>
        </w:rPr>
        <w:t xml:space="preserve">Los recursos archivo y URL. Participantes: conformación de grupos y restricciones de acceso. </w:t>
      </w:r>
    </w:p>
    <w:p w:rsidR="00BD2F61" w:rsidRDefault="00BD2F61" w:rsidP="00C15AC0">
      <w:pPr>
        <w:widowControl w:val="0"/>
        <w:ind w:left="-993" w:firstLine="0"/>
        <w:jc w:val="both"/>
        <w:rPr>
          <w:rFonts w:ascii="Cambria" w:eastAsia="Cambria" w:hAnsi="Cambria" w:cs="Cambria"/>
          <w:sz w:val="22"/>
          <w:szCs w:val="22"/>
        </w:rPr>
      </w:pPr>
    </w:p>
    <w:p w:rsidR="006B0390" w:rsidRDefault="009E0952" w:rsidP="00C15AC0">
      <w:pPr>
        <w:keepNext/>
        <w:ind w:left="-993" w:firstLine="0"/>
        <w:jc w:val="both"/>
        <w:rPr>
          <w:rFonts w:ascii="Cambria" w:eastAsia="Cambria" w:hAnsi="Cambria" w:cs="Cambria"/>
          <w:b/>
          <w:sz w:val="22"/>
          <w:szCs w:val="22"/>
        </w:rPr>
      </w:pPr>
      <w:r>
        <w:rPr>
          <w:rFonts w:ascii="Cambria" w:eastAsia="Cambria" w:hAnsi="Cambria" w:cs="Cambria"/>
          <w:b/>
          <w:sz w:val="22"/>
          <w:szCs w:val="22"/>
        </w:rPr>
        <w:t>Módulo I</w:t>
      </w:r>
      <w:r w:rsidR="00BD2F61">
        <w:rPr>
          <w:rFonts w:ascii="Cambria" w:eastAsia="Cambria" w:hAnsi="Cambria" w:cs="Cambria"/>
          <w:b/>
          <w:sz w:val="22"/>
          <w:szCs w:val="22"/>
        </w:rPr>
        <w:t>I</w:t>
      </w:r>
      <w:r>
        <w:rPr>
          <w:rFonts w:ascii="Cambria" w:eastAsia="Cambria" w:hAnsi="Cambria" w:cs="Cambria"/>
          <w:b/>
          <w:sz w:val="22"/>
          <w:szCs w:val="22"/>
        </w:rPr>
        <w:t>I: Recursos para trabajar contenidos conceptuales</w:t>
      </w:r>
    </w:p>
    <w:p w:rsidR="006B0390" w:rsidRDefault="009E0952" w:rsidP="00C15AC0">
      <w:pPr>
        <w:keepNext/>
        <w:widowControl w:val="0"/>
        <w:ind w:left="-993" w:firstLine="0"/>
        <w:jc w:val="both"/>
        <w:rPr>
          <w:rFonts w:ascii="Cambria" w:eastAsia="Cambria" w:hAnsi="Cambria" w:cs="Cambria"/>
          <w:sz w:val="22"/>
          <w:szCs w:val="22"/>
        </w:rPr>
      </w:pPr>
      <w:r>
        <w:rPr>
          <w:rFonts w:ascii="Cambria" w:eastAsia="Cambria" w:hAnsi="Cambria" w:cs="Cambria"/>
          <w:sz w:val="22"/>
          <w:szCs w:val="22"/>
        </w:rPr>
        <w:t xml:space="preserve">Recursos libro y recurso lección: recomendaciones para su utilización y configuración. </w:t>
      </w:r>
    </w:p>
    <w:p w:rsidR="006B0390" w:rsidRDefault="009E0952" w:rsidP="00C15AC0">
      <w:pPr>
        <w:keepNext/>
        <w:widowControl w:val="0"/>
        <w:ind w:left="-993" w:firstLine="0"/>
        <w:jc w:val="both"/>
        <w:rPr>
          <w:rFonts w:ascii="Cambria" w:eastAsia="Cambria" w:hAnsi="Cambria" w:cs="Cambria"/>
          <w:sz w:val="22"/>
          <w:szCs w:val="22"/>
        </w:rPr>
      </w:pPr>
      <w:r>
        <w:rPr>
          <w:rFonts w:ascii="Cambria" w:eastAsia="Cambria" w:hAnsi="Cambria" w:cs="Cambria"/>
          <w:sz w:val="22"/>
          <w:szCs w:val="22"/>
        </w:rPr>
        <w:t>Uso de contenido interactivo en los videos de YouTube: recomendaciones para su utilización y configuración.</w:t>
      </w:r>
    </w:p>
    <w:p w:rsidR="006B0390" w:rsidRDefault="006B0390" w:rsidP="00C15AC0">
      <w:pPr>
        <w:keepNext/>
        <w:widowControl w:val="0"/>
        <w:ind w:firstLine="0"/>
        <w:jc w:val="both"/>
        <w:rPr>
          <w:rFonts w:ascii="Cambria" w:eastAsia="Cambria" w:hAnsi="Cambria" w:cs="Cambria"/>
          <w:sz w:val="22"/>
          <w:szCs w:val="22"/>
        </w:rPr>
      </w:pPr>
    </w:p>
    <w:p w:rsidR="006B0390" w:rsidRDefault="009E0952" w:rsidP="00C15AC0">
      <w:pPr>
        <w:keepNext/>
        <w:ind w:left="-993" w:firstLine="0"/>
        <w:jc w:val="both"/>
        <w:rPr>
          <w:rFonts w:ascii="Cambria" w:eastAsia="Cambria" w:hAnsi="Cambria" w:cs="Cambria"/>
          <w:b/>
          <w:sz w:val="22"/>
          <w:szCs w:val="22"/>
        </w:rPr>
      </w:pPr>
      <w:r>
        <w:rPr>
          <w:rFonts w:ascii="Cambria" w:eastAsia="Cambria" w:hAnsi="Cambria" w:cs="Cambria"/>
          <w:b/>
          <w:sz w:val="22"/>
          <w:szCs w:val="22"/>
        </w:rPr>
        <w:t xml:space="preserve">Módulo </w:t>
      </w:r>
      <w:r w:rsidR="00F74225">
        <w:rPr>
          <w:rFonts w:ascii="Cambria" w:eastAsia="Cambria" w:hAnsi="Cambria" w:cs="Cambria"/>
          <w:b/>
          <w:sz w:val="22"/>
          <w:szCs w:val="22"/>
        </w:rPr>
        <w:t>IV</w:t>
      </w:r>
      <w:r>
        <w:rPr>
          <w:rFonts w:ascii="Cambria" w:eastAsia="Cambria" w:hAnsi="Cambria" w:cs="Cambria"/>
          <w:b/>
          <w:sz w:val="22"/>
          <w:szCs w:val="22"/>
        </w:rPr>
        <w:t xml:space="preserve">: Actividades para usar en las propuestas pedagógicas </w:t>
      </w:r>
    </w:p>
    <w:p w:rsidR="006B0390" w:rsidRDefault="009E0952" w:rsidP="00C15AC0">
      <w:pPr>
        <w:keepNext/>
        <w:widowControl w:val="0"/>
        <w:ind w:left="-993" w:firstLine="0"/>
        <w:jc w:val="both"/>
        <w:rPr>
          <w:rFonts w:ascii="Cambria" w:eastAsia="Cambria" w:hAnsi="Cambria" w:cs="Cambria"/>
          <w:sz w:val="22"/>
          <w:szCs w:val="22"/>
        </w:rPr>
      </w:pPr>
      <w:r>
        <w:rPr>
          <w:rFonts w:ascii="Cambria" w:eastAsia="Cambria" w:hAnsi="Cambria" w:cs="Cambria"/>
          <w:sz w:val="22"/>
          <w:szCs w:val="22"/>
        </w:rPr>
        <w:t xml:space="preserve">Actividades colaborativas: la Wiki: recomendaciones para su utilización y configuración. </w:t>
      </w:r>
    </w:p>
    <w:p w:rsidR="006B0390" w:rsidRDefault="009E0952" w:rsidP="00C15AC0">
      <w:pPr>
        <w:keepNext/>
        <w:widowControl w:val="0"/>
        <w:ind w:left="-993" w:firstLine="0"/>
        <w:jc w:val="both"/>
        <w:rPr>
          <w:rFonts w:ascii="Cambria" w:eastAsia="Cambria" w:hAnsi="Cambria" w:cs="Cambria"/>
          <w:sz w:val="22"/>
          <w:szCs w:val="22"/>
        </w:rPr>
      </w:pPr>
      <w:r>
        <w:rPr>
          <w:rFonts w:ascii="Cambria" w:eastAsia="Cambria" w:hAnsi="Cambria" w:cs="Cambria"/>
          <w:sz w:val="22"/>
          <w:szCs w:val="22"/>
        </w:rPr>
        <w:t>Los cuestionarios en Moodle con distintos tipos de preguntas: recomendaciones para su utilización y configuración.</w:t>
      </w:r>
    </w:p>
    <w:p w:rsidR="006B0390" w:rsidRDefault="009E0952" w:rsidP="00C15AC0">
      <w:pPr>
        <w:keepNext/>
        <w:widowControl w:val="0"/>
        <w:ind w:left="-993" w:firstLine="0"/>
        <w:jc w:val="both"/>
        <w:rPr>
          <w:rFonts w:ascii="Cambria" w:eastAsia="Cambria" w:hAnsi="Cambria" w:cs="Cambria"/>
          <w:sz w:val="22"/>
          <w:szCs w:val="22"/>
        </w:rPr>
      </w:pPr>
      <w:r>
        <w:rPr>
          <w:rFonts w:ascii="Cambria" w:eastAsia="Cambria" w:hAnsi="Cambria" w:cs="Cambria"/>
          <w:sz w:val="22"/>
          <w:szCs w:val="22"/>
        </w:rPr>
        <w:t xml:space="preserve">Actividades interactivas: uso de contenido interactivo (H5P) para crear cuestionarios. </w:t>
      </w:r>
    </w:p>
    <w:p w:rsidR="006B0390" w:rsidRDefault="006B0390" w:rsidP="00C15AC0">
      <w:pPr>
        <w:ind w:left="-993" w:firstLine="0"/>
        <w:jc w:val="both"/>
        <w:rPr>
          <w:rFonts w:ascii="Cambria" w:eastAsia="Cambria" w:hAnsi="Cambria" w:cs="Cambria"/>
          <w:sz w:val="22"/>
          <w:szCs w:val="22"/>
        </w:rPr>
      </w:pPr>
    </w:p>
    <w:p w:rsidR="006B0390" w:rsidRDefault="009E0952" w:rsidP="00C15AC0">
      <w:pPr>
        <w:keepNext/>
        <w:jc w:val="both"/>
        <w:rPr>
          <w:rFonts w:ascii="Cambria" w:eastAsia="Cambria" w:hAnsi="Cambria" w:cs="Cambria"/>
          <w:b/>
          <w:sz w:val="22"/>
          <w:szCs w:val="22"/>
        </w:rPr>
      </w:pPr>
      <w:r>
        <w:rPr>
          <w:rFonts w:ascii="Cambria" w:eastAsia="Cambria" w:hAnsi="Cambria" w:cs="Cambria"/>
          <w:b/>
          <w:sz w:val="22"/>
          <w:szCs w:val="22"/>
        </w:rPr>
        <w:t>Módulo V: Estrategias de evaluación de los aprendizajes</w:t>
      </w:r>
    </w:p>
    <w:p w:rsidR="006B0390" w:rsidRDefault="009E0952" w:rsidP="00C15AC0">
      <w:pPr>
        <w:pBdr>
          <w:top w:val="nil"/>
          <w:left w:val="nil"/>
          <w:bottom w:val="nil"/>
          <w:right w:val="nil"/>
          <w:between w:val="nil"/>
        </w:pBdr>
        <w:ind w:left="-993" w:firstLine="0"/>
        <w:jc w:val="both"/>
        <w:rPr>
          <w:rFonts w:ascii="Cambria" w:eastAsia="Cambria" w:hAnsi="Cambria" w:cs="Cambria"/>
          <w:color w:val="000000"/>
          <w:sz w:val="22"/>
          <w:szCs w:val="22"/>
        </w:rPr>
      </w:pPr>
      <w:r>
        <w:rPr>
          <w:rFonts w:ascii="Cambria" w:eastAsia="Cambria" w:hAnsi="Cambria" w:cs="Cambria"/>
          <w:color w:val="000000"/>
          <w:sz w:val="22"/>
          <w:szCs w:val="22"/>
        </w:rPr>
        <w:t xml:space="preserve">Concepto de evaluación. Tipos de evaluación. La evaluación de pares: el taller, su uso y configuración. </w:t>
      </w:r>
    </w:p>
    <w:p w:rsidR="006B0390" w:rsidRDefault="009E0952" w:rsidP="00C15AC0">
      <w:pPr>
        <w:pBdr>
          <w:top w:val="nil"/>
          <w:left w:val="nil"/>
          <w:bottom w:val="nil"/>
          <w:right w:val="nil"/>
          <w:between w:val="nil"/>
        </w:pBdr>
        <w:ind w:left="-993" w:firstLine="0"/>
        <w:jc w:val="both"/>
        <w:rPr>
          <w:rFonts w:ascii="Cambria" w:eastAsia="Cambria" w:hAnsi="Cambria" w:cs="Cambria"/>
          <w:color w:val="000000"/>
          <w:sz w:val="22"/>
          <w:szCs w:val="22"/>
        </w:rPr>
      </w:pPr>
      <w:r>
        <w:rPr>
          <w:rFonts w:ascii="Cambria" w:eastAsia="Cambria" w:hAnsi="Cambria" w:cs="Cambria"/>
          <w:color w:val="000000"/>
          <w:sz w:val="22"/>
          <w:szCs w:val="22"/>
        </w:rPr>
        <w:t xml:space="preserve">Las rúbricas. </w:t>
      </w:r>
    </w:p>
    <w:p w:rsidR="00F74225" w:rsidRDefault="00F74225" w:rsidP="00C15AC0">
      <w:pPr>
        <w:pBdr>
          <w:top w:val="nil"/>
          <w:left w:val="nil"/>
          <w:bottom w:val="nil"/>
          <w:right w:val="nil"/>
          <w:between w:val="nil"/>
        </w:pBdr>
        <w:ind w:left="-993" w:firstLine="0"/>
        <w:jc w:val="both"/>
        <w:rPr>
          <w:rFonts w:ascii="Cambria" w:eastAsia="Cambria" w:hAnsi="Cambria" w:cs="Cambria"/>
          <w:color w:val="000000"/>
          <w:sz w:val="22"/>
          <w:szCs w:val="22"/>
        </w:rPr>
      </w:pPr>
    </w:p>
    <w:p w:rsidR="006B0390" w:rsidRDefault="009E0952" w:rsidP="00C15AC0">
      <w:pPr>
        <w:keepNext/>
        <w:spacing w:before="240" w:after="60"/>
        <w:jc w:val="both"/>
        <w:rPr>
          <w:rFonts w:ascii="Cambria" w:eastAsia="Cambria" w:hAnsi="Cambria" w:cs="Cambria"/>
          <w:sz w:val="24"/>
          <w:szCs w:val="24"/>
        </w:rPr>
      </w:pPr>
      <w:r>
        <w:rPr>
          <w:rFonts w:ascii="Cambria" w:eastAsia="Cambria" w:hAnsi="Cambria" w:cs="Cambria"/>
          <w:b/>
          <w:sz w:val="24"/>
          <w:szCs w:val="24"/>
        </w:rPr>
        <w:t>Metodología</w:t>
      </w:r>
    </w:p>
    <w:p w:rsidR="006B0390" w:rsidRDefault="009E0952" w:rsidP="00C15AC0">
      <w:pPr>
        <w:ind w:left="-993" w:firstLine="0"/>
        <w:jc w:val="both"/>
        <w:rPr>
          <w:rFonts w:ascii="Cambria" w:eastAsia="Cambria" w:hAnsi="Cambria" w:cs="Cambria"/>
          <w:sz w:val="22"/>
          <w:szCs w:val="22"/>
        </w:rPr>
      </w:pPr>
      <w:r>
        <w:rPr>
          <w:rFonts w:ascii="Cambria" w:eastAsia="Cambria" w:hAnsi="Cambria" w:cs="Cambria"/>
          <w:sz w:val="22"/>
          <w:szCs w:val="22"/>
        </w:rPr>
        <w:t>La metodología de trabajo se sustenta en el formato aula-taller, con navegación interactiva y de recorridos autónomos por parte de los docentes participantes en los procesos de construcción de conocimiento del entorno. Es en el hacer en plataforma es donde se puede construir la estructura cognitiva propia que sustenta a los entornos virtuales.</w:t>
      </w:r>
    </w:p>
    <w:p w:rsidR="006B0390" w:rsidRDefault="006B0390" w:rsidP="00C15AC0">
      <w:pPr>
        <w:jc w:val="both"/>
        <w:rPr>
          <w:rFonts w:ascii="Cambria" w:eastAsia="Cambria" w:hAnsi="Cambria" w:cs="Cambria"/>
          <w:sz w:val="32"/>
          <w:szCs w:val="32"/>
        </w:rPr>
      </w:pPr>
    </w:p>
    <w:p w:rsidR="006B0390" w:rsidRDefault="009E0952" w:rsidP="00C15AC0">
      <w:pPr>
        <w:jc w:val="both"/>
        <w:rPr>
          <w:rFonts w:ascii="Cambria" w:eastAsia="Cambria" w:hAnsi="Cambria" w:cs="Cambria"/>
          <w:sz w:val="22"/>
          <w:szCs w:val="22"/>
        </w:rPr>
      </w:pPr>
      <w:r>
        <w:rPr>
          <w:rFonts w:ascii="Cambria" w:eastAsia="Cambria" w:hAnsi="Cambria" w:cs="Cambria"/>
          <w:b/>
          <w:sz w:val="24"/>
          <w:szCs w:val="24"/>
        </w:rPr>
        <w:t>Evaluación</w:t>
      </w:r>
    </w:p>
    <w:p w:rsidR="006B0390" w:rsidRDefault="009E0952" w:rsidP="00C15AC0">
      <w:pPr>
        <w:ind w:left="-993" w:firstLine="0"/>
        <w:jc w:val="both"/>
        <w:rPr>
          <w:rFonts w:ascii="Cambria" w:eastAsia="Cambria" w:hAnsi="Cambria" w:cs="Cambria"/>
          <w:sz w:val="22"/>
          <w:szCs w:val="22"/>
        </w:rPr>
      </w:pPr>
      <w:r>
        <w:rPr>
          <w:rFonts w:ascii="Cambria" w:eastAsia="Cambria" w:hAnsi="Cambria" w:cs="Cambria"/>
          <w:sz w:val="22"/>
          <w:szCs w:val="22"/>
        </w:rPr>
        <w:t>Cada módulo realizará una evaluación formativa, procesual (en algunos individual, y en otros, grupal). Los criterios de aprobación serán:</w:t>
      </w:r>
    </w:p>
    <w:p w:rsidR="006B0390" w:rsidRDefault="009E0952" w:rsidP="00C15AC0">
      <w:pPr>
        <w:widowControl w:val="0"/>
        <w:numPr>
          <w:ilvl w:val="0"/>
          <w:numId w:val="4"/>
        </w:numPr>
        <w:pBdr>
          <w:top w:val="nil"/>
          <w:left w:val="nil"/>
          <w:bottom w:val="nil"/>
          <w:right w:val="nil"/>
          <w:between w:val="nil"/>
        </w:pBdr>
        <w:ind w:left="-993" w:firstLine="0"/>
        <w:jc w:val="both"/>
        <w:rPr>
          <w:rFonts w:ascii="Cambria" w:eastAsia="Cambria" w:hAnsi="Cambria" w:cs="Cambria"/>
          <w:sz w:val="22"/>
          <w:szCs w:val="22"/>
        </w:rPr>
      </w:pPr>
      <w:r>
        <w:rPr>
          <w:rFonts w:ascii="Cambria" w:eastAsia="Cambria" w:hAnsi="Cambria" w:cs="Cambria"/>
          <w:sz w:val="22"/>
          <w:szCs w:val="22"/>
        </w:rPr>
        <w:t>Ingreso periódico al entorno virtual.</w:t>
      </w:r>
    </w:p>
    <w:p w:rsidR="006B0390" w:rsidRDefault="009E0952" w:rsidP="00C15AC0">
      <w:pPr>
        <w:widowControl w:val="0"/>
        <w:numPr>
          <w:ilvl w:val="0"/>
          <w:numId w:val="4"/>
        </w:numPr>
        <w:pBdr>
          <w:top w:val="nil"/>
          <w:left w:val="nil"/>
          <w:bottom w:val="nil"/>
          <w:right w:val="nil"/>
          <w:between w:val="nil"/>
        </w:pBdr>
        <w:ind w:left="-993" w:firstLine="0"/>
        <w:jc w:val="both"/>
        <w:rPr>
          <w:rFonts w:ascii="Cambria" w:eastAsia="Cambria" w:hAnsi="Cambria" w:cs="Cambria"/>
          <w:sz w:val="22"/>
          <w:szCs w:val="22"/>
        </w:rPr>
      </w:pPr>
      <w:r>
        <w:rPr>
          <w:rFonts w:ascii="Cambria" w:eastAsia="Cambria" w:hAnsi="Cambria" w:cs="Cambria"/>
          <w:sz w:val="22"/>
          <w:szCs w:val="22"/>
        </w:rPr>
        <w:t xml:space="preserve">Realización y aprobación del 100% de las actividades propuestas, en el tiempo especificado. </w:t>
      </w:r>
    </w:p>
    <w:p w:rsidR="006B0390" w:rsidRDefault="006B0390" w:rsidP="00C15AC0">
      <w:pPr>
        <w:widowControl w:val="0"/>
        <w:jc w:val="both"/>
        <w:rPr>
          <w:rFonts w:ascii="Cambria" w:eastAsia="Cambria" w:hAnsi="Cambria" w:cs="Cambria"/>
          <w:sz w:val="22"/>
          <w:szCs w:val="22"/>
        </w:rPr>
      </w:pPr>
    </w:p>
    <w:p w:rsidR="006B0390" w:rsidRDefault="009E0952" w:rsidP="00C15AC0">
      <w:pPr>
        <w:widowControl w:val="0"/>
        <w:ind w:left="-993" w:firstLine="0"/>
        <w:jc w:val="both"/>
        <w:rPr>
          <w:rFonts w:ascii="Cambria" w:eastAsia="Cambria" w:hAnsi="Cambria" w:cs="Cambria"/>
          <w:sz w:val="22"/>
          <w:szCs w:val="22"/>
        </w:rPr>
      </w:pPr>
      <w:r>
        <w:rPr>
          <w:rFonts w:ascii="Cambria" w:eastAsia="Cambria" w:hAnsi="Cambria" w:cs="Cambria"/>
          <w:sz w:val="22"/>
          <w:szCs w:val="22"/>
        </w:rPr>
        <w:t xml:space="preserve">El/la estudiante que no haya aprobado alguna/s de las actividades propuestas tendrá una semana de recuperación, una vez finalizado el mismo. </w:t>
      </w:r>
    </w:p>
    <w:p w:rsidR="006B0390" w:rsidRDefault="006B0390" w:rsidP="00C15AC0">
      <w:pPr>
        <w:widowControl w:val="0"/>
        <w:jc w:val="both"/>
        <w:rPr>
          <w:rFonts w:ascii="Cambria" w:eastAsia="Cambria" w:hAnsi="Cambria" w:cs="Cambria"/>
          <w:i/>
          <w:sz w:val="22"/>
          <w:szCs w:val="22"/>
        </w:rPr>
      </w:pPr>
    </w:p>
    <w:p w:rsidR="006B0390" w:rsidRDefault="009E0952">
      <w:pPr>
        <w:widowControl w:val="0"/>
        <w:rPr>
          <w:rFonts w:ascii="Cambria" w:eastAsia="Cambria" w:hAnsi="Cambria" w:cs="Cambria"/>
          <w:b/>
          <w:sz w:val="24"/>
          <w:szCs w:val="24"/>
        </w:rPr>
      </w:pPr>
      <w:r>
        <w:rPr>
          <w:rFonts w:ascii="Cambria" w:eastAsia="Cambria" w:hAnsi="Cambria" w:cs="Cambria"/>
          <w:b/>
          <w:sz w:val="24"/>
          <w:szCs w:val="24"/>
        </w:rPr>
        <w:t>Organización de los tiempos de estudio</w:t>
      </w:r>
    </w:p>
    <w:p w:rsidR="006B0390" w:rsidRDefault="006B0390">
      <w:pPr>
        <w:widowControl w:val="0"/>
        <w:rPr>
          <w:rFonts w:ascii="Cambria" w:eastAsia="Cambria" w:hAnsi="Cambria" w:cs="Cambria"/>
          <w:b/>
          <w:sz w:val="24"/>
          <w:szCs w:val="24"/>
        </w:rPr>
      </w:pPr>
    </w:p>
    <w:tbl>
      <w:tblPr>
        <w:tblStyle w:val="a"/>
        <w:tblW w:w="8721"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4"/>
        <w:gridCol w:w="1744"/>
        <w:gridCol w:w="1744"/>
        <w:gridCol w:w="1744"/>
        <w:gridCol w:w="1745"/>
      </w:tblGrid>
      <w:tr w:rsidR="006B0390">
        <w:tc>
          <w:tcPr>
            <w:tcW w:w="1744" w:type="dxa"/>
            <w:shd w:val="clear" w:color="auto" w:fill="BFBFBF"/>
          </w:tcPr>
          <w:p w:rsidR="006B0390" w:rsidRDefault="009E0952">
            <w:pPr>
              <w:widowControl w:val="0"/>
              <w:jc w:val="center"/>
              <w:rPr>
                <w:b/>
              </w:rPr>
            </w:pPr>
            <w:r>
              <w:rPr>
                <w:b/>
              </w:rPr>
              <w:t>Fecha de inicio</w:t>
            </w:r>
          </w:p>
        </w:tc>
        <w:tc>
          <w:tcPr>
            <w:tcW w:w="1744" w:type="dxa"/>
            <w:shd w:val="clear" w:color="auto" w:fill="BFBFBF"/>
          </w:tcPr>
          <w:p w:rsidR="006B0390" w:rsidRDefault="009E0952">
            <w:pPr>
              <w:widowControl w:val="0"/>
              <w:jc w:val="center"/>
              <w:rPr>
                <w:b/>
              </w:rPr>
            </w:pPr>
            <w:r>
              <w:rPr>
                <w:b/>
              </w:rPr>
              <w:t>Fecha de finalización</w:t>
            </w:r>
          </w:p>
        </w:tc>
        <w:tc>
          <w:tcPr>
            <w:tcW w:w="1744" w:type="dxa"/>
            <w:shd w:val="clear" w:color="auto" w:fill="BFBFBF"/>
          </w:tcPr>
          <w:p w:rsidR="006B0390" w:rsidRDefault="009E0952">
            <w:pPr>
              <w:widowControl w:val="0"/>
              <w:jc w:val="center"/>
              <w:rPr>
                <w:b/>
              </w:rPr>
            </w:pPr>
            <w:r>
              <w:rPr>
                <w:b/>
              </w:rPr>
              <w:t>Semanas</w:t>
            </w:r>
          </w:p>
        </w:tc>
        <w:tc>
          <w:tcPr>
            <w:tcW w:w="1744" w:type="dxa"/>
            <w:shd w:val="clear" w:color="auto" w:fill="BFBFBF"/>
          </w:tcPr>
          <w:p w:rsidR="006B0390" w:rsidRDefault="009E0952" w:rsidP="00AB7FE7">
            <w:pPr>
              <w:widowControl w:val="0"/>
              <w:jc w:val="center"/>
              <w:rPr>
                <w:b/>
              </w:rPr>
            </w:pPr>
            <w:r>
              <w:rPr>
                <w:b/>
              </w:rPr>
              <w:t xml:space="preserve">Horas </w:t>
            </w:r>
            <w:r w:rsidR="00AB7FE7">
              <w:rPr>
                <w:b/>
              </w:rPr>
              <w:t>a distancia</w:t>
            </w:r>
          </w:p>
        </w:tc>
        <w:tc>
          <w:tcPr>
            <w:tcW w:w="1745" w:type="dxa"/>
            <w:shd w:val="clear" w:color="auto" w:fill="BFBFBF"/>
          </w:tcPr>
          <w:p w:rsidR="006B0390" w:rsidRDefault="009E0952">
            <w:pPr>
              <w:widowControl w:val="0"/>
              <w:jc w:val="center"/>
              <w:rPr>
                <w:b/>
              </w:rPr>
            </w:pPr>
            <w:r>
              <w:rPr>
                <w:b/>
              </w:rPr>
              <w:t>Horas Totales</w:t>
            </w:r>
          </w:p>
        </w:tc>
      </w:tr>
      <w:tr w:rsidR="006B0390">
        <w:tc>
          <w:tcPr>
            <w:tcW w:w="1744" w:type="dxa"/>
          </w:tcPr>
          <w:p w:rsidR="006B0390" w:rsidRDefault="00AB7FE7">
            <w:pPr>
              <w:widowControl w:val="0"/>
              <w:jc w:val="center"/>
            </w:pPr>
            <w:r>
              <w:t>02/09/2024</w:t>
            </w:r>
          </w:p>
        </w:tc>
        <w:tc>
          <w:tcPr>
            <w:tcW w:w="1744" w:type="dxa"/>
          </w:tcPr>
          <w:p w:rsidR="006B0390" w:rsidRDefault="00AB7FE7" w:rsidP="00AB7FE7">
            <w:pPr>
              <w:widowControl w:val="0"/>
              <w:jc w:val="center"/>
            </w:pPr>
            <w:r>
              <w:t>07/10/2024</w:t>
            </w:r>
          </w:p>
        </w:tc>
        <w:tc>
          <w:tcPr>
            <w:tcW w:w="1744" w:type="dxa"/>
          </w:tcPr>
          <w:p w:rsidR="006B0390" w:rsidRDefault="00AB7FE7">
            <w:pPr>
              <w:widowControl w:val="0"/>
              <w:jc w:val="center"/>
            </w:pPr>
            <w:r>
              <w:t>5</w:t>
            </w:r>
          </w:p>
        </w:tc>
        <w:tc>
          <w:tcPr>
            <w:tcW w:w="1744" w:type="dxa"/>
          </w:tcPr>
          <w:p w:rsidR="006B0390" w:rsidRDefault="00AB7FE7">
            <w:pPr>
              <w:widowControl w:val="0"/>
              <w:jc w:val="center"/>
            </w:pPr>
            <w:r>
              <w:t>5</w:t>
            </w:r>
            <w:r w:rsidR="009E0952">
              <w:t>0</w:t>
            </w:r>
          </w:p>
        </w:tc>
        <w:tc>
          <w:tcPr>
            <w:tcW w:w="1745" w:type="dxa"/>
          </w:tcPr>
          <w:p w:rsidR="006B0390" w:rsidRDefault="00AB7FE7">
            <w:pPr>
              <w:widowControl w:val="0"/>
              <w:jc w:val="center"/>
            </w:pPr>
            <w:r>
              <w:t>5</w:t>
            </w:r>
            <w:r w:rsidR="009E0952">
              <w:t>0</w:t>
            </w:r>
          </w:p>
        </w:tc>
      </w:tr>
    </w:tbl>
    <w:p w:rsidR="006B0390" w:rsidRDefault="006B0390">
      <w:pPr>
        <w:widowControl w:val="0"/>
        <w:rPr>
          <w:rFonts w:ascii="Cambria" w:eastAsia="Cambria" w:hAnsi="Cambria" w:cs="Cambria"/>
          <w:b/>
          <w:sz w:val="24"/>
          <w:szCs w:val="24"/>
        </w:rPr>
      </w:pPr>
    </w:p>
    <w:tbl>
      <w:tblPr>
        <w:tblStyle w:val="a0"/>
        <w:tblW w:w="8721" w:type="dxa"/>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2908"/>
        <w:gridCol w:w="1456"/>
        <w:gridCol w:w="1777"/>
      </w:tblGrid>
      <w:tr w:rsidR="006B0390">
        <w:trPr>
          <w:trHeight w:val="1131"/>
        </w:trPr>
        <w:tc>
          <w:tcPr>
            <w:tcW w:w="2580" w:type="dxa"/>
            <w:vAlign w:val="center"/>
          </w:tcPr>
          <w:p w:rsidR="006B0390" w:rsidRDefault="009E0952">
            <w:pPr>
              <w:rPr>
                <w:b/>
              </w:rPr>
            </w:pPr>
            <w:r>
              <w:rPr>
                <w:b/>
              </w:rPr>
              <w:lastRenderedPageBreak/>
              <w:t>Módulos</w:t>
            </w:r>
          </w:p>
        </w:tc>
        <w:tc>
          <w:tcPr>
            <w:tcW w:w="2908" w:type="dxa"/>
            <w:vAlign w:val="center"/>
          </w:tcPr>
          <w:p w:rsidR="006B0390" w:rsidRDefault="009E0952">
            <w:pPr>
              <w:rPr>
                <w:b/>
              </w:rPr>
            </w:pPr>
            <w:r>
              <w:rPr>
                <w:b/>
              </w:rPr>
              <w:t>Actividades obligatorias</w:t>
            </w:r>
          </w:p>
        </w:tc>
        <w:tc>
          <w:tcPr>
            <w:tcW w:w="1456" w:type="dxa"/>
            <w:vAlign w:val="center"/>
          </w:tcPr>
          <w:p w:rsidR="006B0390" w:rsidRDefault="009E0952">
            <w:pPr>
              <w:rPr>
                <w:b/>
              </w:rPr>
            </w:pPr>
            <w:r>
              <w:rPr>
                <w:b/>
              </w:rPr>
              <w:t>Fecha de apertura de la actividad</w:t>
            </w:r>
          </w:p>
        </w:tc>
        <w:tc>
          <w:tcPr>
            <w:tcW w:w="1777" w:type="dxa"/>
            <w:vAlign w:val="center"/>
          </w:tcPr>
          <w:p w:rsidR="006B0390" w:rsidRDefault="009E0952">
            <w:pPr>
              <w:rPr>
                <w:b/>
              </w:rPr>
            </w:pPr>
            <w:r>
              <w:rPr>
                <w:b/>
              </w:rPr>
              <w:t>Fecha límite de entrega de la actividad</w:t>
            </w:r>
          </w:p>
        </w:tc>
      </w:tr>
      <w:tr w:rsidR="006B0390">
        <w:trPr>
          <w:trHeight w:val="508"/>
        </w:trPr>
        <w:tc>
          <w:tcPr>
            <w:tcW w:w="2580" w:type="dxa"/>
            <w:vAlign w:val="center"/>
          </w:tcPr>
          <w:p w:rsidR="006B0390" w:rsidRDefault="009E0952">
            <w:pPr>
              <w:rPr>
                <w:b/>
                <w:color w:val="4A452A"/>
                <w:sz w:val="20"/>
                <w:szCs w:val="20"/>
              </w:rPr>
            </w:pPr>
            <w:r>
              <w:rPr>
                <w:b/>
                <w:color w:val="4A452A"/>
                <w:sz w:val="20"/>
                <w:szCs w:val="20"/>
              </w:rPr>
              <w:t>Introducción</w:t>
            </w:r>
          </w:p>
        </w:tc>
        <w:tc>
          <w:tcPr>
            <w:tcW w:w="2908" w:type="dxa"/>
            <w:vAlign w:val="center"/>
          </w:tcPr>
          <w:p w:rsidR="006B0390" w:rsidRDefault="009E0952">
            <w:pPr>
              <w:rPr>
                <w:color w:val="4A452A"/>
                <w:sz w:val="20"/>
                <w:szCs w:val="20"/>
              </w:rPr>
            </w:pPr>
            <w:r>
              <w:rPr>
                <w:color w:val="4A452A"/>
                <w:sz w:val="20"/>
                <w:szCs w:val="20"/>
              </w:rPr>
              <w:t xml:space="preserve">Presentarse en el </w:t>
            </w:r>
            <w:r>
              <w:rPr>
                <w:b/>
                <w:color w:val="4A452A"/>
                <w:sz w:val="20"/>
                <w:szCs w:val="20"/>
              </w:rPr>
              <w:t>Foro de presentación</w:t>
            </w:r>
          </w:p>
        </w:tc>
        <w:tc>
          <w:tcPr>
            <w:tcW w:w="1456" w:type="dxa"/>
            <w:vMerge w:val="restart"/>
            <w:vAlign w:val="center"/>
          </w:tcPr>
          <w:p w:rsidR="006B0390" w:rsidRDefault="009E0952" w:rsidP="00AB7FE7">
            <w:pPr>
              <w:rPr>
                <w:color w:val="4A452A"/>
                <w:sz w:val="20"/>
                <w:szCs w:val="20"/>
              </w:rPr>
            </w:pPr>
            <w:r>
              <w:rPr>
                <w:color w:val="4A452A"/>
                <w:sz w:val="20"/>
                <w:szCs w:val="20"/>
              </w:rPr>
              <w:t xml:space="preserve">Lunes </w:t>
            </w:r>
            <w:r w:rsidR="00AB7FE7">
              <w:rPr>
                <w:color w:val="4A452A"/>
                <w:sz w:val="20"/>
                <w:szCs w:val="20"/>
              </w:rPr>
              <w:t>2</w:t>
            </w:r>
            <w:r>
              <w:rPr>
                <w:color w:val="4A452A"/>
                <w:sz w:val="20"/>
                <w:szCs w:val="20"/>
              </w:rPr>
              <w:t xml:space="preserve"> de </w:t>
            </w:r>
            <w:r w:rsidR="00AB7FE7">
              <w:rPr>
                <w:color w:val="4A452A"/>
                <w:sz w:val="20"/>
                <w:szCs w:val="20"/>
              </w:rPr>
              <w:t>se</w:t>
            </w:r>
            <w:r w:rsidR="00B802D7">
              <w:rPr>
                <w:color w:val="4A452A"/>
                <w:sz w:val="20"/>
                <w:szCs w:val="20"/>
              </w:rPr>
              <w:t>p</w:t>
            </w:r>
            <w:r w:rsidR="00AB7FE7">
              <w:rPr>
                <w:color w:val="4A452A"/>
                <w:sz w:val="20"/>
                <w:szCs w:val="20"/>
              </w:rPr>
              <w:t>tiembre</w:t>
            </w:r>
          </w:p>
        </w:tc>
        <w:tc>
          <w:tcPr>
            <w:tcW w:w="1777" w:type="dxa"/>
            <w:vMerge w:val="restart"/>
            <w:vAlign w:val="center"/>
          </w:tcPr>
          <w:p w:rsidR="006B0390" w:rsidRDefault="009E0952" w:rsidP="00AB7FE7">
            <w:pPr>
              <w:rPr>
                <w:color w:val="4A452A"/>
                <w:sz w:val="20"/>
                <w:szCs w:val="20"/>
              </w:rPr>
            </w:pPr>
            <w:r>
              <w:rPr>
                <w:color w:val="4A452A"/>
                <w:sz w:val="20"/>
                <w:szCs w:val="20"/>
              </w:rPr>
              <w:t xml:space="preserve">Lunes </w:t>
            </w:r>
            <w:r w:rsidR="00AB7FE7">
              <w:rPr>
                <w:color w:val="4A452A"/>
                <w:sz w:val="20"/>
                <w:szCs w:val="20"/>
              </w:rPr>
              <w:t>9 de se</w:t>
            </w:r>
            <w:r w:rsidR="00B802D7">
              <w:rPr>
                <w:color w:val="4A452A"/>
                <w:sz w:val="20"/>
                <w:szCs w:val="20"/>
              </w:rPr>
              <w:t>p</w:t>
            </w:r>
            <w:r w:rsidR="00AB7FE7">
              <w:rPr>
                <w:color w:val="4A452A"/>
                <w:sz w:val="20"/>
                <w:szCs w:val="20"/>
              </w:rPr>
              <w:t>tiembre</w:t>
            </w:r>
            <w:r>
              <w:rPr>
                <w:color w:val="4A452A"/>
                <w:sz w:val="20"/>
                <w:szCs w:val="20"/>
              </w:rPr>
              <w:t xml:space="preserve"> </w:t>
            </w:r>
          </w:p>
        </w:tc>
      </w:tr>
      <w:tr w:rsidR="006B0390">
        <w:trPr>
          <w:trHeight w:val="1027"/>
        </w:trPr>
        <w:tc>
          <w:tcPr>
            <w:tcW w:w="2580" w:type="dxa"/>
            <w:vAlign w:val="center"/>
          </w:tcPr>
          <w:p w:rsidR="006B0390" w:rsidRDefault="009E0952">
            <w:pPr>
              <w:rPr>
                <w:color w:val="4A452A"/>
                <w:sz w:val="20"/>
                <w:szCs w:val="20"/>
              </w:rPr>
            </w:pPr>
            <w:r>
              <w:rPr>
                <w:b/>
                <w:color w:val="4A452A"/>
                <w:sz w:val="20"/>
                <w:szCs w:val="20"/>
              </w:rPr>
              <w:t>Módulo 1.</w:t>
            </w:r>
            <w:r>
              <w:rPr>
                <w:color w:val="4A452A"/>
                <w:sz w:val="20"/>
                <w:szCs w:val="20"/>
              </w:rPr>
              <w:t xml:space="preserve"> Enseñar y aprender en los entornos virtuales.</w:t>
            </w:r>
          </w:p>
        </w:tc>
        <w:tc>
          <w:tcPr>
            <w:tcW w:w="2908" w:type="dxa"/>
            <w:vAlign w:val="center"/>
          </w:tcPr>
          <w:p w:rsidR="006B0390" w:rsidRDefault="009E0952" w:rsidP="00AB7FE7">
            <w:pPr>
              <w:rPr>
                <w:color w:val="4A452A"/>
                <w:sz w:val="20"/>
                <w:szCs w:val="20"/>
              </w:rPr>
            </w:pPr>
            <w:r>
              <w:rPr>
                <w:color w:val="4A452A"/>
                <w:sz w:val="20"/>
                <w:szCs w:val="20"/>
              </w:rPr>
              <w:t>-</w:t>
            </w:r>
            <w:r>
              <w:rPr>
                <w:b/>
                <w:color w:val="4A452A"/>
                <w:sz w:val="20"/>
                <w:szCs w:val="20"/>
              </w:rPr>
              <w:t>Actividad 1 obligatoria:</w:t>
            </w:r>
            <w:r>
              <w:rPr>
                <w:color w:val="4A452A"/>
                <w:sz w:val="20"/>
                <w:szCs w:val="20"/>
              </w:rPr>
              <w:t xml:space="preserve"> </w:t>
            </w:r>
            <w:r w:rsidR="00AB7FE7">
              <w:rPr>
                <w:color w:val="4A452A"/>
                <w:sz w:val="20"/>
                <w:szCs w:val="20"/>
              </w:rPr>
              <w:t>Glosario</w:t>
            </w:r>
            <w:r>
              <w:rPr>
                <w:color w:val="4A452A"/>
                <w:sz w:val="20"/>
                <w:szCs w:val="20"/>
              </w:rPr>
              <w:t xml:space="preserve"> </w:t>
            </w:r>
          </w:p>
        </w:tc>
        <w:tc>
          <w:tcPr>
            <w:tcW w:w="1456" w:type="dxa"/>
            <w:vMerge/>
            <w:vAlign w:val="center"/>
          </w:tcPr>
          <w:p w:rsidR="006B0390" w:rsidRDefault="006B0390">
            <w:pPr>
              <w:widowControl w:val="0"/>
              <w:pBdr>
                <w:top w:val="nil"/>
                <w:left w:val="nil"/>
                <w:bottom w:val="nil"/>
                <w:right w:val="nil"/>
                <w:between w:val="nil"/>
              </w:pBdr>
              <w:spacing w:line="276" w:lineRule="auto"/>
              <w:rPr>
                <w:color w:val="4A452A"/>
                <w:sz w:val="20"/>
                <w:szCs w:val="20"/>
              </w:rPr>
            </w:pPr>
          </w:p>
        </w:tc>
        <w:tc>
          <w:tcPr>
            <w:tcW w:w="1777" w:type="dxa"/>
            <w:vMerge/>
            <w:vAlign w:val="center"/>
          </w:tcPr>
          <w:p w:rsidR="006B0390" w:rsidRDefault="006B0390">
            <w:pPr>
              <w:widowControl w:val="0"/>
              <w:pBdr>
                <w:top w:val="nil"/>
                <w:left w:val="nil"/>
                <w:bottom w:val="nil"/>
                <w:right w:val="nil"/>
                <w:between w:val="nil"/>
              </w:pBdr>
              <w:spacing w:line="276" w:lineRule="auto"/>
              <w:rPr>
                <w:color w:val="4A452A"/>
                <w:sz w:val="20"/>
                <w:szCs w:val="20"/>
              </w:rPr>
            </w:pPr>
          </w:p>
        </w:tc>
      </w:tr>
      <w:tr w:rsidR="00B802D7">
        <w:trPr>
          <w:trHeight w:val="761"/>
        </w:trPr>
        <w:tc>
          <w:tcPr>
            <w:tcW w:w="2580" w:type="dxa"/>
            <w:vAlign w:val="center"/>
          </w:tcPr>
          <w:p w:rsidR="00B802D7" w:rsidRPr="00BD2F61" w:rsidRDefault="00B802D7" w:rsidP="00B802D7">
            <w:pPr>
              <w:rPr>
                <w:color w:val="4A452A"/>
                <w:sz w:val="20"/>
                <w:szCs w:val="20"/>
              </w:rPr>
            </w:pPr>
            <w:r>
              <w:rPr>
                <w:b/>
                <w:sz w:val="20"/>
                <w:szCs w:val="20"/>
              </w:rPr>
              <w:t>Módulo 2.</w:t>
            </w:r>
            <w:r w:rsidRPr="00BD2F61">
              <w:rPr>
                <w:sz w:val="21"/>
              </w:rPr>
              <w:t xml:space="preserve"> </w:t>
            </w:r>
            <w:r w:rsidRPr="00BD2F61">
              <w:rPr>
                <w:sz w:val="20"/>
              </w:rPr>
              <w:t>Primeros pasos</w:t>
            </w:r>
            <w:r>
              <w:rPr>
                <w:sz w:val="20"/>
              </w:rPr>
              <w:t xml:space="preserve"> en la construcción del espacio</w:t>
            </w:r>
          </w:p>
        </w:tc>
        <w:tc>
          <w:tcPr>
            <w:tcW w:w="2908" w:type="dxa"/>
            <w:vAlign w:val="center"/>
          </w:tcPr>
          <w:p w:rsidR="00B802D7" w:rsidRPr="00B802D7" w:rsidRDefault="00B802D7" w:rsidP="00B802D7">
            <w:pPr>
              <w:rPr>
                <w:b/>
                <w:color w:val="4A452A"/>
                <w:sz w:val="20"/>
                <w:szCs w:val="20"/>
              </w:rPr>
            </w:pPr>
            <w:r w:rsidRPr="00B802D7">
              <w:rPr>
                <w:b/>
                <w:color w:val="4A452A"/>
                <w:sz w:val="20"/>
                <w:szCs w:val="20"/>
              </w:rPr>
              <w:t>-Actividad 2 obligatoria:</w:t>
            </w:r>
          </w:p>
          <w:p w:rsidR="00B802D7" w:rsidRDefault="00B802D7" w:rsidP="00B802D7">
            <w:pPr>
              <w:rPr>
                <w:color w:val="4A452A"/>
                <w:sz w:val="20"/>
                <w:szCs w:val="20"/>
              </w:rPr>
            </w:pPr>
            <w:r>
              <w:rPr>
                <w:color w:val="4A452A"/>
                <w:sz w:val="20"/>
                <w:szCs w:val="20"/>
              </w:rPr>
              <w:t xml:space="preserve">Construcción de un espacio de prueba con el kit multimedia. </w:t>
            </w:r>
          </w:p>
        </w:tc>
        <w:tc>
          <w:tcPr>
            <w:tcW w:w="1456" w:type="dxa"/>
            <w:vAlign w:val="center"/>
          </w:tcPr>
          <w:p w:rsidR="00B802D7" w:rsidRDefault="00B802D7" w:rsidP="00B802D7">
            <w:pPr>
              <w:rPr>
                <w:color w:val="4A452A"/>
                <w:sz w:val="20"/>
                <w:szCs w:val="20"/>
              </w:rPr>
            </w:pPr>
            <w:r>
              <w:rPr>
                <w:color w:val="4A452A"/>
                <w:sz w:val="20"/>
                <w:szCs w:val="20"/>
              </w:rPr>
              <w:t>Lunes 9 de septiembre</w:t>
            </w:r>
          </w:p>
        </w:tc>
        <w:tc>
          <w:tcPr>
            <w:tcW w:w="1777" w:type="dxa"/>
            <w:vAlign w:val="center"/>
          </w:tcPr>
          <w:p w:rsidR="00B802D7" w:rsidRDefault="00B802D7" w:rsidP="00B802D7">
            <w:pPr>
              <w:rPr>
                <w:color w:val="4A452A"/>
                <w:sz w:val="20"/>
                <w:szCs w:val="20"/>
              </w:rPr>
            </w:pPr>
            <w:r>
              <w:rPr>
                <w:color w:val="4A452A"/>
                <w:sz w:val="20"/>
                <w:szCs w:val="20"/>
              </w:rPr>
              <w:t xml:space="preserve">Lunes 16 de septiembre </w:t>
            </w:r>
          </w:p>
        </w:tc>
      </w:tr>
      <w:tr w:rsidR="00B802D7">
        <w:trPr>
          <w:trHeight w:val="1027"/>
        </w:trPr>
        <w:tc>
          <w:tcPr>
            <w:tcW w:w="2580" w:type="dxa"/>
            <w:vAlign w:val="center"/>
          </w:tcPr>
          <w:p w:rsidR="00B802D7" w:rsidRDefault="00B802D7" w:rsidP="00B802D7">
            <w:pPr>
              <w:rPr>
                <w:color w:val="4A452A"/>
                <w:sz w:val="20"/>
                <w:szCs w:val="20"/>
              </w:rPr>
            </w:pPr>
            <w:r>
              <w:rPr>
                <w:b/>
                <w:color w:val="4A452A"/>
                <w:sz w:val="20"/>
                <w:szCs w:val="20"/>
              </w:rPr>
              <w:t>Módulo 3.</w:t>
            </w:r>
            <w:r>
              <w:rPr>
                <w:color w:val="4A452A"/>
                <w:sz w:val="20"/>
                <w:szCs w:val="20"/>
              </w:rPr>
              <w:t xml:space="preserve"> </w:t>
            </w:r>
          </w:p>
          <w:p w:rsidR="00B802D7" w:rsidRDefault="00B802D7" w:rsidP="00B802D7">
            <w:pPr>
              <w:rPr>
                <w:color w:val="4A452A"/>
                <w:sz w:val="20"/>
                <w:szCs w:val="20"/>
              </w:rPr>
            </w:pPr>
            <w:r>
              <w:rPr>
                <w:color w:val="4A452A"/>
                <w:sz w:val="20"/>
                <w:szCs w:val="20"/>
              </w:rPr>
              <w:t>Recursos para trabajar contenidos conceptuales</w:t>
            </w:r>
          </w:p>
        </w:tc>
        <w:tc>
          <w:tcPr>
            <w:tcW w:w="2908" w:type="dxa"/>
            <w:vAlign w:val="center"/>
          </w:tcPr>
          <w:p w:rsidR="00B802D7" w:rsidRDefault="00B802D7" w:rsidP="00B802D7">
            <w:pPr>
              <w:rPr>
                <w:color w:val="4A452A"/>
                <w:sz w:val="20"/>
                <w:szCs w:val="20"/>
              </w:rPr>
            </w:pPr>
            <w:r>
              <w:rPr>
                <w:color w:val="4A452A"/>
                <w:sz w:val="20"/>
                <w:szCs w:val="20"/>
              </w:rPr>
              <w:t>-</w:t>
            </w:r>
            <w:r>
              <w:rPr>
                <w:b/>
                <w:color w:val="4A452A"/>
                <w:sz w:val="20"/>
                <w:szCs w:val="20"/>
              </w:rPr>
              <w:t xml:space="preserve">Actividad 3 obligatoria: </w:t>
            </w:r>
            <w:r>
              <w:rPr>
                <w:color w:val="4A452A"/>
                <w:sz w:val="20"/>
                <w:szCs w:val="20"/>
              </w:rPr>
              <w:t xml:space="preserve">Diseñar una lección con páginas de contenido y páginas de preguntas y crearla en el curso de prueba. </w:t>
            </w:r>
          </w:p>
        </w:tc>
        <w:tc>
          <w:tcPr>
            <w:tcW w:w="1456" w:type="dxa"/>
            <w:vAlign w:val="center"/>
          </w:tcPr>
          <w:p w:rsidR="00B802D7" w:rsidRDefault="00B802D7" w:rsidP="00B802D7">
            <w:pPr>
              <w:rPr>
                <w:color w:val="4A452A"/>
                <w:sz w:val="20"/>
                <w:szCs w:val="20"/>
              </w:rPr>
            </w:pPr>
            <w:r>
              <w:rPr>
                <w:color w:val="4A452A"/>
                <w:sz w:val="20"/>
                <w:szCs w:val="20"/>
              </w:rPr>
              <w:t>Lunes 16 de septiembre</w:t>
            </w:r>
          </w:p>
        </w:tc>
        <w:tc>
          <w:tcPr>
            <w:tcW w:w="1777" w:type="dxa"/>
            <w:vAlign w:val="center"/>
          </w:tcPr>
          <w:p w:rsidR="00B802D7" w:rsidRDefault="00B802D7" w:rsidP="00B802D7">
            <w:pPr>
              <w:rPr>
                <w:color w:val="4A452A"/>
                <w:sz w:val="20"/>
                <w:szCs w:val="20"/>
              </w:rPr>
            </w:pPr>
            <w:r>
              <w:rPr>
                <w:color w:val="4A452A"/>
                <w:sz w:val="20"/>
                <w:szCs w:val="20"/>
              </w:rPr>
              <w:t xml:space="preserve">Lunes 23 de septiembre </w:t>
            </w:r>
          </w:p>
        </w:tc>
      </w:tr>
      <w:tr w:rsidR="00B802D7">
        <w:trPr>
          <w:trHeight w:val="1027"/>
        </w:trPr>
        <w:tc>
          <w:tcPr>
            <w:tcW w:w="2580" w:type="dxa"/>
            <w:vAlign w:val="center"/>
          </w:tcPr>
          <w:p w:rsidR="00B802D7" w:rsidRDefault="00B802D7" w:rsidP="00B802D7">
            <w:pPr>
              <w:rPr>
                <w:color w:val="4A452A"/>
                <w:sz w:val="20"/>
                <w:szCs w:val="20"/>
              </w:rPr>
            </w:pPr>
            <w:r>
              <w:rPr>
                <w:b/>
                <w:color w:val="4A452A"/>
                <w:sz w:val="20"/>
                <w:szCs w:val="20"/>
              </w:rPr>
              <w:t>Módulo 4.</w:t>
            </w:r>
            <w:r>
              <w:rPr>
                <w:color w:val="4A452A"/>
                <w:sz w:val="20"/>
                <w:szCs w:val="20"/>
              </w:rPr>
              <w:t xml:space="preserve"> Actividades para usar en las propuestas pedagógicas</w:t>
            </w:r>
          </w:p>
        </w:tc>
        <w:tc>
          <w:tcPr>
            <w:tcW w:w="2908" w:type="dxa"/>
            <w:vAlign w:val="center"/>
          </w:tcPr>
          <w:p w:rsidR="00B802D7" w:rsidRDefault="00B802D7" w:rsidP="00B802D7">
            <w:pPr>
              <w:rPr>
                <w:color w:val="4A452A"/>
                <w:sz w:val="20"/>
                <w:szCs w:val="20"/>
              </w:rPr>
            </w:pPr>
            <w:r>
              <w:rPr>
                <w:color w:val="4A452A"/>
                <w:sz w:val="20"/>
                <w:szCs w:val="20"/>
              </w:rPr>
              <w:t>-</w:t>
            </w:r>
            <w:r>
              <w:rPr>
                <w:b/>
                <w:color w:val="4A452A"/>
                <w:sz w:val="20"/>
                <w:szCs w:val="20"/>
              </w:rPr>
              <w:t>Actividad 4 obligatoria:</w:t>
            </w:r>
            <w:r>
              <w:rPr>
                <w:color w:val="4A452A"/>
                <w:sz w:val="20"/>
                <w:szCs w:val="20"/>
              </w:rPr>
              <w:t xml:space="preserve"> </w:t>
            </w:r>
          </w:p>
          <w:p w:rsidR="00B802D7" w:rsidRDefault="00B802D7" w:rsidP="00B802D7">
            <w:pPr>
              <w:rPr>
                <w:color w:val="4A452A"/>
                <w:sz w:val="20"/>
                <w:szCs w:val="20"/>
              </w:rPr>
            </w:pPr>
            <w:r>
              <w:rPr>
                <w:color w:val="4A452A"/>
                <w:sz w:val="20"/>
                <w:szCs w:val="20"/>
              </w:rPr>
              <w:t>Elaborar un cuestionario usando la actividad “Cuestionario” o usando “H5P”</w:t>
            </w:r>
          </w:p>
        </w:tc>
        <w:tc>
          <w:tcPr>
            <w:tcW w:w="1456" w:type="dxa"/>
            <w:vAlign w:val="center"/>
          </w:tcPr>
          <w:p w:rsidR="00B802D7" w:rsidRDefault="00B802D7" w:rsidP="00B802D7">
            <w:pPr>
              <w:rPr>
                <w:color w:val="4A452A"/>
                <w:sz w:val="20"/>
                <w:szCs w:val="20"/>
              </w:rPr>
            </w:pPr>
            <w:r>
              <w:rPr>
                <w:color w:val="4A452A"/>
                <w:sz w:val="20"/>
                <w:szCs w:val="20"/>
              </w:rPr>
              <w:t>Lunes 23 de septiembre</w:t>
            </w:r>
          </w:p>
        </w:tc>
        <w:tc>
          <w:tcPr>
            <w:tcW w:w="1777" w:type="dxa"/>
            <w:vAlign w:val="center"/>
          </w:tcPr>
          <w:p w:rsidR="00B802D7" w:rsidRDefault="00B802D7" w:rsidP="00B802D7">
            <w:pPr>
              <w:rPr>
                <w:color w:val="4A452A"/>
                <w:sz w:val="20"/>
                <w:szCs w:val="20"/>
              </w:rPr>
            </w:pPr>
            <w:r>
              <w:rPr>
                <w:color w:val="4A452A"/>
                <w:sz w:val="20"/>
                <w:szCs w:val="20"/>
              </w:rPr>
              <w:t xml:space="preserve">Lunes 30 de septiembre </w:t>
            </w:r>
          </w:p>
        </w:tc>
      </w:tr>
      <w:tr w:rsidR="00B802D7">
        <w:trPr>
          <w:trHeight w:val="1027"/>
        </w:trPr>
        <w:tc>
          <w:tcPr>
            <w:tcW w:w="2580" w:type="dxa"/>
            <w:vAlign w:val="center"/>
          </w:tcPr>
          <w:p w:rsidR="00B802D7" w:rsidRDefault="00B802D7" w:rsidP="00B802D7">
            <w:pPr>
              <w:rPr>
                <w:b/>
                <w:color w:val="4A452A"/>
                <w:sz w:val="20"/>
                <w:szCs w:val="20"/>
              </w:rPr>
            </w:pPr>
            <w:r>
              <w:rPr>
                <w:b/>
                <w:color w:val="4A452A"/>
                <w:sz w:val="20"/>
                <w:szCs w:val="20"/>
              </w:rPr>
              <w:t>Módulo 5.</w:t>
            </w:r>
          </w:p>
          <w:p w:rsidR="00B802D7" w:rsidRDefault="00B802D7" w:rsidP="00B802D7">
            <w:pPr>
              <w:rPr>
                <w:color w:val="4A452A"/>
                <w:sz w:val="20"/>
                <w:szCs w:val="20"/>
              </w:rPr>
            </w:pPr>
            <w:r>
              <w:rPr>
                <w:color w:val="4A452A"/>
                <w:sz w:val="20"/>
                <w:szCs w:val="20"/>
              </w:rPr>
              <w:t>Estrategias de evaluación de los aprendizajes</w:t>
            </w:r>
          </w:p>
        </w:tc>
        <w:tc>
          <w:tcPr>
            <w:tcW w:w="2908" w:type="dxa"/>
            <w:vAlign w:val="center"/>
          </w:tcPr>
          <w:p w:rsidR="00B802D7" w:rsidRDefault="00B802D7" w:rsidP="00B802D7">
            <w:pPr>
              <w:rPr>
                <w:color w:val="4A452A"/>
                <w:sz w:val="20"/>
                <w:szCs w:val="20"/>
              </w:rPr>
            </w:pPr>
            <w:r>
              <w:rPr>
                <w:color w:val="4A452A"/>
                <w:sz w:val="20"/>
                <w:szCs w:val="20"/>
              </w:rPr>
              <w:t>-</w:t>
            </w:r>
            <w:r>
              <w:rPr>
                <w:b/>
                <w:color w:val="4A452A"/>
                <w:sz w:val="20"/>
                <w:szCs w:val="20"/>
              </w:rPr>
              <w:t>Actividad 5 obligatoria:</w:t>
            </w:r>
            <w:r>
              <w:rPr>
                <w:color w:val="4A452A"/>
                <w:sz w:val="20"/>
                <w:szCs w:val="20"/>
              </w:rPr>
              <w:t xml:space="preserve"> </w:t>
            </w:r>
          </w:p>
          <w:p w:rsidR="00B802D7" w:rsidRDefault="00B802D7" w:rsidP="00B802D7">
            <w:pPr>
              <w:rPr>
                <w:color w:val="4A452A"/>
                <w:sz w:val="20"/>
                <w:szCs w:val="20"/>
              </w:rPr>
            </w:pPr>
            <w:r>
              <w:rPr>
                <w:color w:val="4A452A"/>
                <w:sz w:val="20"/>
                <w:szCs w:val="20"/>
              </w:rPr>
              <w:t xml:space="preserve">a. Participación en un taller. </w:t>
            </w:r>
          </w:p>
          <w:p w:rsidR="00B802D7" w:rsidRDefault="00B802D7" w:rsidP="00B802D7">
            <w:pPr>
              <w:rPr>
                <w:color w:val="4A452A"/>
                <w:sz w:val="20"/>
                <w:szCs w:val="20"/>
              </w:rPr>
            </w:pPr>
            <w:r>
              <w:rPr>
                <w:color w:val="4A452A"/>
                <w:sz w:val="20"/>
                <w:szCs w:val="20"/>
              </w:rPr>
              <w:t>b. Diseñar y configurar una rúbrica en una tarea</w:t>
            </w:r>
          </w:p>
        </w:tc>
        <w:tc>
          <w:tcPr>
            <w:tcW w:w="1456" w:type="dxa"/>
            <w:vAlign w:val="center"/>
          </w:tcPr>
          <w:p w:rsidR="00B802D7" w:rsidRDefault="00B802D7" w:rsidP="00B802D7">
            <w:pPr>
              <w:rPr>
                <w:color w:val="4A452A"/>
                <w:sz w:val="20"/>
                <w:szCs w:val="20"/>
              </w:rPr>
            </w:pPr>
            <w:r>
              <w:rPr>
                <w:color w:val="4A452A"/>
                <w:sz w:val="20"/>
                <w:szCs w:val="20"/>
              </w:rPr>
              <w:t>Lunes 30 de septiembre</w:t>
            </w:r>
          </w:p>
        </w:tc>
        <w:tc>
          <w:tcPr>
            <w:tcW w:w="1777" w:type="dxa"/>
            <w:vAlign w:val="center"/>
          </w:tcPr>
          <w:p w:rsidR="00B802D7" w:rsidRDefault="00B802D7" w:rsidP="00B802D7">
            <w:pPr>
              <w:rPr>
                <w:color w:val="4A452A"/>
                <w:sz w:val="20"/>
                <w:szCs w:val="20"/>
              </w:rPr>
            </w:pPr>
            <w:r>
              <w:rPr>
                <w:color w:val="4A452A"/>
                <w:sz w:val="20"/>
                <w:szCs w:val="20"/>
              </w:rPr>
              <w:t xml:space="preserve">Lunes 7 de octubre </w:t>
            </w:r>
          </w:p>
        </w:tc>
      </w:tr>
    </w:tbl>
    <w:p w:rsidR="006B0390" w:rsidRDefault="009E0952">
      <w:pPr>
        <w:widowControl w:val="0"/>
        <w:jc w:val="center"/>
        <w:rPr>
          <w:rFonts w:ascii="Cambria" w:eastAsia="Cambria" w:hAnsi="Cambria" w:cs="Cambria"/>
          <w:sz w:val="24"/>
          <w:szCs w:val="24"/>
        </w:rPr>
      </w:pPr>
      <w:r>
        <w:rPr>
          <w:rFonts w:ascii="Cambria" w:eastAsia="Cambria" w:hAnsi="Cambria" w:cs="Cambria"/>
          <w:sz w:val="22"/>
          <w:szCs w:val="22"/>
        </w:rPr>
        <w:t xml:space="preserve">Semana de recuperación de actividades: </w:t>
      </w:r>
      <w:r w:rsidR="00B802D7">
        <w:rPr>
          <w:rFonts w:ascii="Cambria" w:eastAsia="Cambria" w:hAnsi="Cambria" w:cs="Cambria"/>
          <w:sz w:val="22"/>
          <w:szCs w:val="22"/>
        </w:rPr>
        <w:t>miércoles</w:t>
      </w:r>
      <w:r>
        <w:rPr>
          <w:rFonts w:ascii="Cambria" w:eastAsia="Cambria" w:hAnsi="Cambria" w:cs="Cambria"/>
          <w:sz w:val="22"/>
          <w:szCs w:val="22"/>
        </w:rPr>
        <w:t xml:space="preserve"> </w:t>
      </w:r>
      <w:r w:rsidR="00B802D7">
        <w:rPr>
          <w:rFonts w:ascii="Cambria" w:eastAsia="Cambria" w:hAnsi="Cambria" w:cs="Cambria"/>
          <w:sz w:val="22"/>
          <w:szCs w:val="22"/>
        </w:rPr>
        <w:t>9</w:t>
      </w:r>
      <w:r>
        <w:rPr>
          <w:rFonts w:ascii="Cambria" w:eastAsia="Cambria" w:hAnsi="Cambria" w:cs="Cambria"/>
          <w:sz w:val="22"/>
          <w:szCs w:val="22"/>
        </w:rPr>
        <w:t>/</w:t>
      </w:r>
      <w:r w:rsidR="00B802D7">
        <w:rPr>
          <w:rFonts w:ascii="Cambria" w:eastAsia="Cambria" w:hAnsi="Cambria" w:cs="Cambria"/>
          <w:sz w:val="22"/>
          <w:szCs w:val="22"/>
        </w:rPr>
        <w:t>10</w:t>
      </w:r>
      <w:r>
        <w:rPr>
          <w:rFonts w:ascii="Cambria" w:eastAsia="Cambria" w:hAnsi="Cambria" w:cs="Cambria"/>
          <w:sz w:val="22"/>
          <w:szCs w:val="22"/>
        </w:rPr>
        <w:t xml:space="preserve"> al </w:t>
      </w:r>
      <w:r w:rsidR="00B802D7">
        <w:rPr>
          <w:rFonts w:ascii="Cambria" w:eastAsia="Cambria" w:hAnsi="Cambria" w:cs="Cambria"/>
          <w:sz w:val="22"/>
          <w:szCs w:val="22"/>
        </w:rPr>
        <w:t>miércoles</w:t>
      </w:r>
      <w:r>
        <w:rPr>
          <w:rFonts w:ascii="Cambria" w:eastAsia="Cambria" w:hAnsi="Cambria" w:cs="Cambria"/>
          <w:sz w:val="22"/>
          <w:szCs w:val="22"/>
        </w:rPr>
        <w:t xml:space="preserve"> 1</w:t>
      </w:r>
      <w:r w:rsidR="00B802D7">
        <w:rPr>
          <w:rFonts w:ascii="Cambria" w:eastAsia="Cambria" w:hAnsi="Cambria" w:cs="Cambria"/>
          <w:sz w:val="22"/>
          <w:szCs w:val="22"/>
        </w:rPr>
        <w:t>6</w:t>
      </w:r>
      <w:r>
        <w:rPr>
          <w:rFonts w:ascii="Cambria" w:eastAsia="Cambria" w:hAnsi="Cambria" w:cs="Cambria"/>
          <w:sz w:val="22"/>
          <w:szCs w:val="22"/>
        </w:rPr>
        <w:t>/</w:t>
      </w:r>
      <w:r w:rsidR="00B802D7">
        <w:rPr>
          <w:rFonts w:ascii="Cambria" w:eastAsia="Cambria" w:hAnsi="Cambria" w:cs="Cambria"/>
          <w:sz w:val="22"/>
          <w:szCs w:val="22"/>
        </w:rPr>
        <w:t>10</w:t>
      </w:r>
    </w:p>
    <w:p w:rsidR="006B0390" w:rsidRDefault="006B0390">
      <w:pPr>
        <w:rPr>
          <w:rFonts w:ascii="Cambria" w:eastAsia="Cambria" w:hAnsi="Cambria" w:cs="Cambria"/>
          <w:color w:val="FF0000"/>
          <w:sz w:val="22"/>
          <w:szCs w:val="22"/>
        </w:rPr>
      </w:pPr>
    </w:p>
    <w:p w:rsidR="006B0390" w:rsidRDefault="006B0390">
      <w:pPr>
        <w:tabs>
          <w:tab w:val="left" w:pos="2835"/>
        </w:tabs>
        <w:ind w:firstLine="0"/>
        <w:rPr>
          <w:rFonts w:ascii="Cambria" w:eastAsia="Cambria" w:hAnsi="Cambria" w:cs="Cambria"/>
          <w:b/>
          <w:sz w:val="24"/>
          <w:szCs w:val="24"/>
        </w:rPr>
      </w:pPr>
    </w:p>
    <w:p w:rsidR="006B0390" w:rsidRDefault="006B0390">
      <w:pPr>
        <w:rPr>
          <w:rFonts w:ascii="Cambria" w:eastAsia="Cambria" w:hAnsi="Cambria" w:cs="Cambria"/>
          <w:b/>
          <w:sz w:val="22"/>
          <w:szCs w:val="22"/>
        </w:rPr>
      </w:pPr>
      <w:bookmarkStart w:id="1" w:name="_heading=h.gjdgxs" w:colFirst="0" w:colLast="0"/>
      <w:bookmarkEnd w:id="1"/>
    </w:p>
    <w:sectPr w:rsidR="006B0390">
      <w:headerReference w:type="default" r:id="rId8"/>
      <w:footerReference w:type="default" r:id="rId9"/>
      <w:pgSz w:w="11906" w:h="16838"/>
      <w:pgMar w:top="1842" w:right="907" w:bottom="567" w:left="2268" w:header="725" w:footer="47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0FF" w:rsidRDefault="007200FF">
      <w:r>
        <w:separator/>
      </w:r>
    </w:p>
  </w:endnote>
  <w:endnote w:type="continuationSeparator" w:id="0">
    <w:p w:rsidR="007200FF" w:rsidRDefault="0072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LT Std 55 Roman">
    <w:altName w:val="Calibri"/>
    <w:charset w:val="00"/>
    <w:family w:val="auto"/>
    <w:pitch w:val="default"/>
  </w:font>
  <w:font w:name="Open Sans Semibold">
    <w:altName w:val="Blackout Midnight"/>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90" w:rsidRDefault="006B0390"/>
  <w:p w:rsidR="006B0390" w:rsidRDefault="006B0390">
    <w:bookmarkStart w:id="2" w:name="_heading=h.30j0zll" w:colFirst="0" w:colLast="0"/>
    <w:bookmarkEnd w:id="2"/>
  </w:p>
  <w:p w:rsidR="006B0390" w:rsidRDefault="009E0952">
    <w:r>
      <w:rPr>
        <w:noProof/>
        <w:lang w:val="es-419" w:eastAsia="es-419"/>
      </w:rPr>
      <w:drawing>
        <wp:anchor distT="114300" distB="114300" distL="114300" distR="114300" simplePos="0" relativeHeight="251662336" behindDoc="0" locked="0" layoutInCell="1" hidden="0" allowOverlap="1">
          <wp:simplePos x="0" y="0"/>
          <wp:positionH relativeFrom="column">
            <wp:posOffset>-1447797</wp:posOffset>
          </wp:positionH>
          <wp:positionV relativeFrom="paragraph">
            <wp:posOffset>174524</wp:posOffset>
          </wp:positionV>
          <wp:extent cx="3352800" cy="270078"/>
          <wp:effectExtent l="0" t="0" r="0" b="0"/>
          <wp:wrapNone/>
          <wp:docPr id="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r="-36158" b="23224"/>
                  <a:stretch>
                    <a:fillRect/>
                  </a:stretch>
                </pic:blipFill>
                <pic:spPr>
                  <a:xfrm>
                    <a:off x="0" y="0"/>
                    <a:ext cx="3352800" cy="270078"/>
                  </a:xfrm>
                  <a:prstGeom prst="rect">
                    <a:avLst/>
                  </a:prstGeom>
                  <a:ln/>
                </pic:spPr>
              </pic:pic>
            </a:graphicData>
          </a:graphic>
        </wp:anchor>
      </w:drawing>
    </w:r>
    <w:r>
      <w:rPr>
        <w:noProof/>
        <w:lang w:val="es-419" w:eastAsia="es-419"/>
      </w:rPr>
      <w:drawing>
        <wp:anchor distT="114300" distB="114300" distL="114300" distR="114300" simplePos="0" relativeHeight="251663360" behindDoc="0" locked="0" layoutInCell="1" hidden="0" allowOverlap="1">
          <wp:simplePos x="0" y="0"/>
          <wp:positionH relativeFrom="column">
            <wp:posOffset>5719762</wp:posOffset>
          </wp:positionH>
          <wp:positionV relativeFrom="paragraph">
            <wp:posOffset>176025</wp:posOffset>
          </wp:positionV>
          <wp:extent cx="452120" cy="161925"/>
          <wp:effectExtent l="0" t="0" r="0" b="0"/>
          <wp:wrapNone/>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r="10854"/>
                  <a:stretch>
                    <a:fillRect/>
                  </a:stretch>
                </pic:blipFill>
                <pic:spPr>
                  <a:xfrm>
                    <a:off x="0" y="0"/>
                    <a:ext cx="452120" cy="161925"/>
                  </a:xfrm>
                  <a:prstGeom prst="rect">
                    <a:avLst/>
                  </a:prstGeom>
                  <a:ln/>
                </pic:spPr>
              </pic:pic>
            </a:graphicData>
          </a:graphic>
        </wp:anchor>
      </w:drawing>
    </w:r>
    <w:r>
      <w:rPr>
        <w:noProof/>
        <w:lang w:val="es-419" w:eastAsia="es-419"/>
      </w:rPr>
      <mc:AlternateContent>
        <mc:Choice Requires="wps">
          <w:drawing>
            <wp:anchor distT="0" distB="0" distL="114300" distR="114300" simplePos="0" relativeHeight="251664384" behindDoc="0" locked="0" layoutInCell="1" hidden="0" allowOverlap="1">
              <wp:simplePos x="0" y="0"/>
              <wp:positionH relativeFrom="column">
                <wp:posOffset>-406399</wp:posOffset>
              </wp:positionH>
              <wp:positionV relativeFrom="paragraph">
                <wp:posOffset>114300</wp:posOffset>
              </wp:positionV>
              <wp:extent cx="1400175" cy="460375"/>
              <wp:effectExtent l="0" t="0" r="0" b="0"/>
              <wp:wrapNone/>
              <wp:docPr id="44" name="Rectángulo 44"/>
              <wp:cNvGraphicFramePr/>
              <a:graphic xmlns:a="http://schemas.openxmlformats.org/drawingml/2006/main">
                <a:graphicData uri="http://schemas.microsoft.com/office/word/2010/wordprocessingShape">
                  <wps:wsp>
                    <wps:cNvSpPr/>
                    <wps:spPr>
                      <a:xfrm>
                        <a:off x="4650675" y="3554575"/>
                        <a:ext cx="1390650" cy="450850"/>
                      </a:xfrm>
                      <a:prstGeom prst="rect">
                        <a:avLst/>
                      </a:prstGeom>
                      <a:solidFill>
                        <a:schemeClr val="lt1"/>
                      </a:solidFill>
                      <a:ln w="9525" cap="flat" cmpd="sng">
                        <a:solidFill>
                          <a:schemeClr val="lt1"/>
                        </a:solidFill>
                        <a:prstDash val="solid"/>
                        <a:miter lim="800000"/>
                        <a:headEnd type="none" w="sm" len="sm"/>
                        <a:tailEnd type="none" w="sm" len="sm"/>
                      </a:ln>
                    </wps:spPr>
                    <wps:txbx>
                      <w:txbxContent>
                        <w:p w:rsidR="006B0390" w:rsidRDefault="006B0390">
                          <w:pPr>
                            <w:ind w:firstLine="0"/>
                            <w:textDirection w:val="btLr"/>
                          </w:pPr>
                        </w:p>
                      </w:txbxContent>
                    </wps:txbx>
                    <wps:bodyPr spcFirstLastPara="1" wrap="square" lIns="91425" tIns="91425" rIns="91425" bIns="91425" anchor="ctr"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ángulo 44" o:spid="_x0000_s1026" style="position:absolute;margin-left:-32pt;margin-top:9pt;width:110.25pt;height:3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" fillcolor="white [3201]" strokecolor="white [3201]">
              <v:stroke startarrowwidth="narrow" startarrowlength="short" endarrowwidth="narrow" endarrowlength="short"/>
              <v:textbox inset="2.53958mm,2.53958mm,2.53958mm,2.53958mm">
                <w:txbxContent>
                  <w:p w:rsidR="006B0390" w:rsidRDefault="006B0390">
                    <w:pPr>
                      <w:ind w:firstLine="0"/>
                      <w:textDirection w:val="btLr"/>
                    </w:pPr>
                  </w:p>
                </w:txbxContent>
              </v:textbox>
            </v:rect>
          </w:pict>
        </mc:Fallback>
      </mc:AlternateContent>
    </w:r>
  </w:p>
  <w:p w:rsidR="006B0390" w:rsidRDefault="006B0390">
    <w:bookmarkStart w:id="3" w:name="_heading=h.1fob9te" w:colFirst="0" w:colLast="0"/>
    <w:bookmarkEnd w:id="3"/>
  </w:p>
  <w:bookmarkStart w:id="4" w:name="_heading=h.3znysh7" w:colFirst="0" w:colLast="0"/>
  <w:bookmarkEnd w:id="4"/>
  <w:p w:rsidR="006B0390" w:rsidRDefault="009E0952">
    <w:pPr>
      <w:jc w:val="right"/>
      <w:rPr>
        <w:rFonts w:ascii="Open Sans Semibold" w:eastAsia="Open Sans Semibold" w:hAnsi="Open Sans Semibold" w:cs="Open Sans Semibold"/>
      </w:rPr>
    </w:pPr>
    <w:r>
      <w:rPr>
        <w:rFonts w:ascii="Open Sans Semibold" w:eastAsia="Open Sans Semibold" w:hAnsi="Open Sans Semibold" w:cs="Open Sans Semibold"/>
      </w:rPr>
      <w:fldChar w:fldCharType="begin"/>
    </w:r>
    <w:r>
      <w:rPr>
        <w:rFonts w:ascii="Open Sans Semibold" w:eastAsia="Open Sans Semibold" w:hAnsi="Open Sans Semibold" w:cs="Open Sans Semibold"/>
      </w:rPr>
      <w:instrText>PAGE</w:instrText>
    </w:r>
    <w:r>
      <w:rPr>
        <w:rFonts w:ascii="Open Sans Semibold" w:eastAsia="Open Sans Semibold" w:hAnsi="Open Sans Semibold" w:cs="Open Sans Semibold"/>
      </w:rPr>
      <w:fldChar w:fldCharType="separate"/>
    </w:r>
    <w:r w:rsidR="008B24D8">
      <w:rPr>
        <w:rFonts w:ascii="Open Sans Semibold" w:eastAsia="Open Sans Semibold" w:hAnsi="Open Sans Semibold" w:cs="Open Sans Semibold"/>
        <w:noProof/>
      </w:rPr>
      <w:t>4</w:t>
    </w:r>
    <w:r>
      <w:rPr>
        <w:rFonts w:ascii="Open Sans Semibold" w:eastAsia="Open Sans Semibold" w:hAnsi="Open Sans Semibold" w:cs="Open Sans Semibol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0FF" w:rsidRDefault="007200FF">
      <w:r>
        <w:separator/>
      </w:r>
    </w:p>
  </w:footnote>
  <w:footnote w:type="continuationSeparator" w:id="0">
    <w:p w:rsidR="007200FF" w:rsidRDefault="007200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90" w:rsidRDefault="009E0952">
    <w:pPr>
      <w:pBdr>
        <w:top w:val="nil"/>
        <w:left w:val="nil"/>
        <w:bottom w:val="nil"/>
        <w:right w:val="nil"/>
        <w:between w:val="nil"/>
      </w:pBdr>
      <w:tabs>
        <w:tab w:val="center" w:pos="4419"/>
        <w:tab w:val="right" w:pos="8838"/>
      </w:tabs>
      <w:ind w:firstLine="0"/>
      <w:rPr>
        <w:rFonts w:ascii="Frutiger LT Std 55 Roman" w:eastAsia="Frutiger LT Std 55 Roman" w:hAnsi="Frutiger LT Std 55 Roman" w:cs="Frutiger LT Std 55 Roman"/>
        <w:color w:val="000000"/>
      </w:rPr>
    </w:pPr>
    <w:r>
      <w:rPr>
        <w:noProof/>
        <w:lang w:val="es-419" w:eastAsia="es-419"/>
      </w:rPr>
      <w:drawing>
        <wp:anchor distT="114300" distB="114300" distL="114300" distR="114300" simplePos="0" relativeHeight="251658240" behindDoc="0" locked="0" layoutInCell="1" hidden="0" allowOverlap="1">
          <wp:simplePos x="0" y="0"/>
          <wp:positionH relativeFrom="page">
            <wp:posOffset>7155180</wp:posOffset>
          </wp:positionH>
          <wp:positionV relativeFrom="page">
            <wp:posOffset>1905</wp:posOffset>
          </wp:positionV>
          <wp:extent cx="454250" cy="660083"/>
          <wp:effectExtent l="0" t="0" r="0" b="0"/>
          <wp:wrapNone/>
          <wp:docPr id="4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454250" cy="660083"/>
                  </a:xfrm>
                  <a:prstGeom prst="rect">
                    <a:avLst/>
                  </a:prstGeom>
                  <a:ln/>
                </pic:spPr>
              </pic:pic>
            </a:graphicData>
          </a:graphic>
        </wp:anchor>
      </w:drawing>
    </w:r>
    <w:r>
      <w:rPr>
        <w:noProof/>
        <w:lang w:val="es-419" w:eastAsia="es-419"/>
      </w:rPr>
      <w:drawing>
        <wp:anchor distT="114300" distB="114300" distL="114300" distR="114300" simplePos="0" relativeHeight="251659264" behindDoc="0" locked="0" layoutInCell="1" hidden="0" allowOverlap="1">
          <wp:simplePos x="0" y="0"/>
          <wp:positionH relativeFrom="column">
            <wp:posOffset>4191000</wp:posOffset>
          </wp:positionH>
          <wp:positionV relativeFrom="paragraph">
            <wp:posOffset>-85721</wp:posOffset>
          </wp:positionV>
          <wp:extent cx="496091" cy="612458"/>
          <wp:effectExtent l="0" t="0" r="0" b="0"/>
          <wp:wrapNone/>
          <wp:docPr id="4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496091" cy="612458"/>
                  </a:xfrm>
                  <a:prstGeom prst="rect">
                    <a:avLst/>
                  </a:prstGeom>
                  <a:ln/>
                </pic:spPr>
              </pic:pic>
            </a:graphicData>
          </a:graphic>
        </wp:anchor>
      </w:drawing>
    </w:r>
    <w:r>
      <w:rPr>
        <w:noProof/>
        <w:lang w:val="es-419" w:eastAsia="es-419"/>
      </w:rPr>
      <w:drawing>
        <wp:anchor distT="114300" distB="114300" distL="114300" distR="114300" simplePos="0" relativeHeight="251660288" behindDoc="0" locked="0" layoutInCell="1" hidden="0" allowOverlap="1">
          <wp:simplePos x="0" y="0"/>
          <wp:positionH relativeFrom="column">
            <wp:posOffset>-1447796</wp:posOffset>
          </wp:positionH>
          <wp:positionV relativeFrom="paragraph">
            <wp:posOffset>-65536</wp:posOffset>
          </wp:positionV>
          <wp:extent cx="304800" cy="533400"/>
          <wp:effectExtent l="0" t="0" r="0" b="0"/>
          <wp:wrapNone/>
          <wp:docPr id="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l="1190" r="1189"/>
                  <a:stretch>
                    <a:fillRect/>
                  </a:stretch>
                </pic:blipFill>
                <pic:spPr>
                  <a:xfrm>
                    <a:off x="0" y="0"/>
                    <a:ext cx="304800" cy="533400"/>
                  </a:xfrm>
                  <a:prstGeom prst="rect">
                    <a:avLst/>
                  </a:prstGeom>
                  <a:ln/>
                </pic:spPr>
              </pic:pic>
            </a:graphicData>
          </a:graphic>
        </wp:anchor>
      </w:drawing>
    </w:r>
    <w:r>
      <w:rPr>
        <w:noProof/>
        <w:lang w:val="es-419" w:eastAsia="es-419"/>
      </w:rPr>
      <w:drawing>
        <wp:anchor distT="0" distB="0" distL="114300" distR="114300" simplePos="0" relativeHeight="251661312" behindDoc="0" locked="0" layoutInCell="1" hidden="0" allowOverlap="1">
          <wp:simplePos x="0" y="0"/>
          <wp:positionH relativeFrom="column">
            <wp:posOffset>-857245</wp:posOffset>
          </wp:positionH>
          <wp:positionV relativeFrom="paragraph">
            <wp:posOffset>-44964</wp:posOffset>
          </wp:positionV>
          <wp:extent cx="3752850" cy="506095"/>
          <wp:effectExtent l="0" t="0" r="0" b="0"/>
          <wp:wrapSquare wrapText="bothSides" distT="0" distB="0" distL="114300" distR="114300"/>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t="10602" b="10601"/>
                  <a:stretch>
                    <a:fillRect/>
                  </a:stretch>
                </pic:blipFill>
                <pic:spPr>
                  <a:xfrm>
                    <a:off x="0" y="0"/>
                    <a:ext cx="3752850" cy="5060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151"/>
    <w:multiLevelType w:val="multilevel"/>
    <w:tmpl w:val="6CBCC4C4"/>
    <w:lvl w:ilvl="0">
      <w:start w:val="1"/>
      <w:numFmt w:val="bullet"/>
      <w:lvlText w:val="●"/>
      <w:lvlJc w:val="left"/>
      <w:pPr>
        <w:ind w:left="0" w:firstLine="360"/>
      </w:pPr>
      <w:rPr>
        <w:rFonts w:ascii="Noto Sans Symbols" w:eastAsia="Noto Sans Symbols" w:hAnsi="Noto Sans Symbols" w:cs="Noto Sans Symbols"/>
        <w:u w:val="none"/>
        <w:vertAlign w:val="baseline"/>
      </w:rPr>
    </w:lvl>
    <w:lvl w:ilvl="1">
      <w:start w:val="1"/>
      <w:numFmt w:val="bullet"/>
      <w:lvlText w:val="○"/>
      <w:lvlJc w:val="left"/>
      <w:pPr>
        <w:ind w:left="720" w:firstLine="1080"/>
      </w:pPr>
      <w:rPr>
        <w:u w:val="none"/>
        <w:vertAlign w:val="baseline"/>
      </w:rPr>
    </w:lvl>
    <w:lvl w:ilvl="2">
      <w:start w:val="1"/>
      <w:numFmt w:val="bullet"/>
      <w:lvlText w:val="■"/>
      <w:lvlJc w:val="left"/>
      <w:pPr>
        <w:ind w:left="1440" w:firstLine="1800"/>
      </w:pPr>
      <w:rPr>
        <w:u w:val="none"/>
        <w:vertAlign w:val="baseline"/>
      </w:rPr>
    </w:lvl>
    <w:lvl w:ilvl="3">
      <w:start w:val="1"/>
      <w:numFmt w:val="bullet"/>
      <w:lvlText w:val="●"/>
      <w:lvlJc w:val="left"/>
      <w:pPr>
        <w:ind w:left="2160" w:firstLine="2520"/>
      </w:pPr>
      <w:rPr>
        <w:u w:val="none"/>
        <w:vertAlign w:val="baseline"/>
      </w:rPr>
    </w:lvl>
    <w:lvl w:ilvl="4">
      <w:start w:val="1"/>
      <w:numFmt w:val="bullet"/>
      <w:lvlText w:val="○"/>
      <w:lvlJc w:val="left"/>
      <w:pPr>
        <w:ind w:left="2880" w:firstLine="3240"/>
      </w:pPr>
      <w:rPr>
        <w:u w:val="none"/>
        <w:vertAlign w:val="baseline"/>
      </w:rPr>
    </w:lvl>
    <w:lvl w:ilvl="5">
      <w:start w:val="1"/>
      <w:numFmt w:val="bullet"/>
      <w:lvlText w:val="■"/>
      <w:lvlJc w:val="left"/>
      <w:pPr>
        <w:ind w:left="3600" w:firstLine="3960"/>
      </w:pPr>
      <w:rPr>
        <w:u w:val="none"/>
        <w:vertAlign w:val="baseline"/>
      </w:rPr>
    </w:lvl>
    <w:lvl w:ilvl="6">
      <w:start w:val="1"/>
      <w:numFmt w:val="bullet"/>
      <w:lvlText w:val="●"/>
      <w:lvlJc w:val="left"/>
      <w:pPr>
        <w:ind w:left="4320" w:firstLine="4680"/>
      </w:pPr>
      <w:rPr>
        <w:u w:val="none"/>
        <w:vertAlign w:val="baseline"/>
      </w:rPr>
    </w:lvl>
    <w:lvl w:ilvl="7">
      <w:start w:val="1"/>
      <w:numFmt w:val="bullet"/>
      <w:lvlText w:val="○"/>
      <w:lvlJc w:val="left"/>
      <w:pPr>
        <w:ind w:left="5040" w:firstLine="5400"/>
      </w:pPr>
      <w:rPr>
        <w:u w:val="none"/>
        <w:vertAlign w:val="baseline"/>
      </w:rPr>
    </w:lvl>
    <w:lvl w:ilvl="8">
      <w:start w:val="1"/>
      <w:numFmt w:val="bullet"/>
      <w:lvlText w:val="■"/>
      <w:lvlJc w:val="left"/>
      <w:pPr>
        <w:ind w:left="5760" w:firstLine="6120"/>
      </w:pPr>
      <w:rPr>
        <w:u w:val="none"/>
        <w:vertAlign w:val="baseline"/>
      </w:rPr>
    </w:lvl>
  </w:abstractNum>
  <w:abstractNum w:abstractNumId="1" w15:restartNumberingAfterBreak="0">
    <w:nsid w:val="0DBD447D"/>
    <w:multiLevelType w:val="multilevel"/>
    <w:tmpl w:val="4ECA2B88"/>
    <w:lvl w:ilvl="0">
      <w:start w:val="1"/>
      <w:numFmt w:val="bullet"/>
      <w:lvlText w:val="●"/>
      <w:lvlJc w:val="left"/>
      <w:pPr>
        <w:ind w:left="1080" w:hanging="360"/>
      </w:pPr>
      <w:rPr>
        <w:rFonts w:ascii="Noto Sans Symbols" w:eastAsia="Noto Sans Symbols" w:hAnsi="Noto Sans Symbols" w:cs="Noto Sans Symbols"/>
        <w:color w:val="000000"/>
        <w:u w:val="none"/>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19690B17"/>
    <w:multiLevelType w:val="multilevel"/>
    <w:tmpl w:val="3AE278A0"/>
    <w:lvl w:ilvl="0">
      <w:start w:val="1"/>
      <w:numFmt w:val="bullet"/>
      <w:lvlText w:val="●"/>
      <w:lvlJc w:val="left"/>
      <w:pPr>
        <w:ind w:left="0" w:firstLine="360"/>
      </w:pPr>
      <w:rPr>
        <w:rFonts w:ascii="Noto Sans Symbols" w:eastAsia="Noto Sans Symbols" w:hAnsi="Noto Sans Symbols" w:cs="Noto Sans Symbols"/>
        <w:u w:val="none"/>
        <w:vertAlign w:val="baseline"/>
      </w:rPr>
    </w:lvl>
    <w:lvl w:ilvl="1">
      <w:start w:val="1"/>
      <w:numFmt w:val="bullet"/>
      <w:lvlText w:val="○"/>
      <w:lvlJc w:val="left"/>
      <w:pPr>
        <w:ind w:left="720" w:firstLine="1080"/>
      </w:pPr>
      <w:rPr>
        <w:u w:val="none"/>
        <w:vertAlign w:val="baseline"/>
      </w:rPr>
    </w:lvl>
    <w:lvl w:ilvl="2">
      <w:start w:val="1"/>
      <w:numFmt w:val="bullet"/>
      <w:lvlText w:val="■"/>
      <w:lvlJc w:val="left"/>
      <w:pPr>
        <w:ind w:left="1440" w:firstLine="1800"/>
      </w:pPr>
      <w:rPr>
        <w:u w:val="none"/>
        <w:vertAlign w:val="baseline"/>
      </w:rPr>
    </w:lvl>
    <w:lvl w:ilvl="3">
      <w:start w:val="1"/>
      <w:numFmt w:val="bullet"/>
      <w:lvlText w:val="●"/>
      <w:lvlJc w:val="left"/>
      <w:pPr>
        <w:ind w:left="2160" w:firstLine="2520"/>
      </w:pPr>
      <w:rPr>
        <w:u w:val="none"/>
        <w:vertAlign w:val="baseline"/>
      </w:rPr>
    </w:lvl>
    <w:lvl w:ilvl="4">
      <w:start w:val="1"/>
      <w:numFmt w:val="bullet"/>
      <w:lvlText w:val="○"/>
      <w:lvlJc w:val="left"/>
      <w:pPr>
        <w:ind w:left="2880" w:firstLine="3240"/>
      </w:pPr>
      <w:rPr>
        <w:u w:val="none"/>
        <w:vertAlign w:val="baseline"/>
      </w:rPr>
    </w:lvl>
    <w:lvl w:ilvl="5">
      <w:start w:val="1"/>
      <w:numFmt w:val="bullet"/>
      <w:lvlText w:val="■"/>
      <w:lvlJc w:val="left"/>
      <w:pPr>
        <w:ind w:left="3600" w:firstLine="3960"/>
      </w:pPr>
      <w:rPr>
        <w:u w:val="none"/>
        <w:vertAlign w:val="baseline"/>
      </w:rPr>
    </w:lvl>
    <w:lvl w:ilvl="6">
      <w:start w:val="1"/>
      <w:numFmt w:val="bullet"/>
      <w:lvlText w:val="●"/>
      <w:lvlJc w:val="left"/>
      <w:pPr>
        <w:ind w:left="4320" w:firstLine="4680"/>
      </w:pPr>
      <w:rPr>
        <w:u w:val="none"/>
        <w:vertAlign w:val="baseline"/>
      </w:rPr>
    </w:lvl>
    <w:lvl w:ilvl="7">
      <w:start w:val="1"/>
      <w:numFmt w:val="bullet"/>
      <w:lvlText w:val="○"/>
      <w:lvlJc w:val="left"/>
      <w:pPr>
        <w:ind w:left="5040" w:firstLine="5400"/>
      </w:pPr>
      <w:rPr>
        <w:u w:val="none"/>
        <w:vertAlign w:val="baseline"/>
      </w:rPr>
    </w:lvl>
    <w:lvl w:ilvl="8">
      <w:start w:val="1"/>
      <w:numFmt w:val="bullet"/>
      <w:lvlText w:val="■"/>
      <w:lvlJc w:val="left"/>
      <w:pPr>
        <w:ind w:left="5760" w:firstLine="6120"/>
      </w:pPr>
      <w:rPr>
        <w:u w:val="none"/>
        <w:vertAlign w:val="baseline"/>
      </w:rPr>
    </w:lvl>
  </w:abstractNum>
  <w:abstractNum w:abstractNumId="3" w15:restartNumberingAfterBreak="0">
    <w:nsid w:val="1C0A5CA4"/>
    <w:multiLevelType w:val="multilevel"/>
    <w:tmpl w:val="8A3A7A10"/>
    <w:lvl w:ilvl="0">
      <w:start w:val="1"/>
      <w:numFmt w:val="bullet"/>
      <w:lvlText w:val="o"/>
      <w:lvlJc w:val="left"/>
      <w:pPr>
        <w:ind w:left="0" w:firstLine="360"/>
      </w:pPr>
      <w:rPr>
        <w:rFonts w:ascii="Courier New" w:eastAsia="Courier New" w:hAnsi="Courier New" w:cs="Courier New"/>
        <w:u w:val="none"/>
        <w:vertAlign w:val="baseline"/>
      </w:rPr>
    </w:lvl>
    <w:lvl w:ilvl="1">
      <w:start w:val="1"/>
      <w:numFmt w:val="bullet"/>
      <w:lvlText w:val="○"/>
      <w:lvlJc w:val="left"/>
      <w:pPr>
        <w:ind w:left="720" w:firstLine="1080"/>
      </w:pPr>
      <w:rPr>
        <w:u w:val="none"/>
        <w:vertAlign w:val="baseline"/>
      </w:rPr>
    </w:lvl>
    <w:lvl w:ilvl="2">
      <w:start w:val="1"/>
      <w:numFmt w:val="bullet"/>
      <w:lvlText w:val="■"/>
      <w:lvlJc w:val="left"/>
      <w:pPr>
        <w:ind w:left="1440" w:firstLine="1800"/>
      </w:pPr>
      <w:rPr>
        <w:u w:val="none"/>
        <w:vertAlign w:val="baseline"/>
      </w:rPr>
    </w:lvl>
    <w:lvl w:ilvl="3">
      <w:start w:val="1"/>
      <w:numFmt w:val="bullet"/>
      <w:lvlText w:val="●"/>
      <w:lvlJc w:val="left"/>
      <w:pPr>
        <w:ind w:left="2160" w:firstLine="2520"/>
      </w:pPr>
      <w:rPr>
        <w:u w:val="none"/>
        <w:vertAlign w:val="baseline"/>
      </w:rPr>
    </w:lvl>
    <w:lvl w:ilvl="4">
      <w:start w:val="1"/>
      <w:numFmt w:val="bullet"/>
      <w:lvlText w:val="○"/>
      <w:lvlJc w:val="left"/>
      <w:pPr>
        <w:ind w:left="2880" w:firstLine="3240"/>
      </w:pPr>
      <w:rPr>
        <w:u w:val="none"/>
        <w:vertAlign w:val="baseline"/>
      </w:rPr>
    </w:lvl>
    <w:lvl w:ilvl="5">
      <w:start w:val="1"/>
      <w:numFmt w:val="bullet"/>
      <w:lvlText w:val="■"/>
      <w:lvlJc w:val="left"/>
      <w:pPr>
        <w:ind w:left="3600" w:firstLine="3960"/>
      </w:pPr>
      <w:rPr>
        <w:u w:val="none"/>
        <w:vertAlign w:val="baseline"/>
      </w:rPr>
    </w:lvl>
    <w:lvl w:ilvl="6">
      <w:start w:val="1"/>
      <w:numFmt w:val="bullet"/>
      <w:lvlText w:val="●"/>
      <w:lvlJc w:val="left"/>
      <w:pPr>
        <w:ind w:left="4320" w:firstLine="4680"/>
      </w:pPr>
      <w:rPr>
        <w:u w:val="none"/>
        <w:vertAlign w:val="baseline"/>
      </w:rPr>
    </w:lvl>
    <w:lvl w:ilvl="7">
      <w:start w:val="1"/>
      <w:numFmt w:val="bullet"/>
      <w:lvlText w:val="○"/>
      <w:lvlJc w:val="left"/>
      <w:pPr>
        <w:ind w:left="5040" w:firstLine="5400"/>
      </w:pPr>
      <w:rPr>
        <w:u w:val="none"/>
        <w:vertAlign w:val="baseline"/>
      </w:rPr>
    </w:lvl>
    <w:lvl w:ilvl="8">
      <w:start w:val="1"/>
      <w:numFmt w:val="bullet"/>
      <w:lvlText w:val="■"/>
      <w:lvlJc w:val="left"/>
      <w:pPr>
        <w:ind w:left="5760" w:firstLine="6120"/>
      </w:pPr>
      <w:rPr>
        <w:u w:val="none"/>
        <w:vertAlign w:val="baseline"/>
      </w:rPr>
    </w:lvl>
  </w:abstractNum>
  <w:abstractNum w:abstractNumId="4" w15:restartNumberingAfterBreak="0">
    <w:nsid w:val="2A357464"/>
    <w:multiLevelType w:val="multilevel"/>
    <w:tmpl w:val="000404F0"/>
    <w:lvl w:ilvl="0">
      <w:start w:val="1"/>
      <w:numFmt w:val="bullet"/>
      <w:lvlText w:val="⮚"/>
      <w:lvlJc w:val="left"/>
      <w:pPr>
        <w:ind w:left="0" w:firstLine="360"/>
      </w:pPr>
      <w:rPr>
        <w:rFonts w:ascii="Noto Sans Symbols" w:eastAsia="Noto Sans Symbols" w:hAnsi="Noto Sans Symbols" w:cs="Noto Sans Symbols"/>
        <w:u w:val="none"/>
        <w:vertAlign w:val="baseline"/>
      </w:rPr>
    </w:lvl>
    <w:lvl w:ilvl="1">
      <w:start w:val="1"/>
      <w:numFmt w:val="bullet"/>
      <w:lvlText w:val="○"/>
      <w:lvlJc w:val="left"/>
      <w:pPr>
        <w:ind w:left="720" w:firstLine="1080"/>
      </w:pPr>
      <w:rPr>
        <w:u w:val="none"/>
        <w:vertAlign w:val="baseline"/>
      </w:rPr>
    </w:lvl>
    <w:lvl w:ilvl="2">
      <w:start w:val="1"/>
      <w:numFmt w:val="bullet"/>
      <w:lvlText w:val="■"/>
      <w:lvlJc w:val="left"/>
      <w:pPr>
        <w:ind w:left="1440" w:firstLine="1800"/>
      </w:pPr>
      <w:rPr>
        <w:u w:val="none"/>
        <w:vertAlign w:val="baseline"/>
      </w:rPr>
    </w:lvl>
    <w:lvl w:ilvl="3">
      <w:start w:val="1"/>
      <w:numFmt w:val="bullet"/>
      <w:lvlText w:val="●"/>
      <w:lvlJc w:val="left"/>
      <w:pPr>
        <w:ind w:left="2160" w:firstLine="2520"/>
      </w:pPr>
      <w:rPr>
        <w:u w:val="none"/>
        <w:vertAlign w:val="baseline"/>
      </w:rPr>
    </w:lvl>
    <w:lvl w:ilvl="4">
      <w:start w:val="1"/>
      <w:numFmt w:val="bullet"/>
      <w:lvlText w:val="○"/>
      <w:lvlJc w:val="left"/>
      <w:pPr>
        <w:ind w:left="2880" w:firstLine="3240"/>
      </w:pPr>
      <w:rPr>
        <w:u w:val="none"/>
        <w:vertAlign w:val="baseline"/>
      </w:rPr>
    </w:lvl>
    <w:lvl w:ilvl="5">
      <w:start w:val="1"/>
      <w:numFmt w:val="bullet"/>
      <w:lvlText w:val="■"/>
      <w:lvlJc w:val="left"/>
      <w:pPr>
        <w:ind w:left="3600" w:firstLine="3960"/>
      </w:pPr>
      <w:rPr>
        <w:u w:val="none"/>
        <w:vertAlign w:val="baseline"/>
      </w:rPr>
    </w:lvl>
    <w:lvl w:ilvl="6">
      <w:start w:val="1"/>
      <w:numFmt w:val="bullet"/>
      <w:lvlText w:val="●"/>
      <w:lvlJc w:val="left"/>
      <w:pPr>
        <w:ind w:left="4320" w:firstLine="4680"/>
      </w:pPr>
      <w:rPr>
        <w:u w:val="none"/>
        <w:vertAlign w:val="baseline"/>
      </w:rPr>
    </w:lvl>
    <w:lvl w:ilvl="7">
      <w:start w:val="1"/>
      <w:numFmt w:val="bullet"/>
      <w:lvlText w:val="○"/>
      <w:lvlJc w:val="left"/>
      <w:pPr>
        <w:ind w:left="5040" w:firstLine="5400"/>
      </w:pPr>
      <w:rPr>
        <w:u w:val="none"/>
        <w:vertAlign w:val="baseline"/>
      </w:rPr>
    </w:lvl>
    <w:lvl w:ilvl="8">
      <w:start w:val="1"/>
      <w:numFmt w:val="bullet"/>
      <w:lvlText w:val="■"/>
      <w:lvlJc w:val="left"/>
      <w:pPr>
        <w:ind w:left="5760" w:firstLine="6120"/>
      </w:pPr>
      <w:rPr>
        <w:u w:val="none"/>
        <w:vertAlign w:val="baseline"/>
      </w:rPr>
    </w:lvl>
  </w:abstractNum>
  <w:abstractNum w:abstractNumId="5" w15:restartNumberingAfterBreak="0">
    <w:nsid w:val="61D85D3A"/>
    <w:multiLevelType w:val="hybridMultilevel"/>
    <w:tmpl w:val="AA9812C8"/>
    <w:lvl w:ilvl="0" w:tplc="580A0001">
      <w:start w:val="1"/>
      <w:numFmt w:val="bullet"/>
      <w:lvlText w:val=""/>
      <w:lvlJc w:val="left"/>
      <w:pPr>
        <w:ind w:left="-273" w:hanging="360"/>
      </w:pPr>
      <w:rPr>
        <w:rFonts w:ascii="Symbol" w:hAnsi="Symbol" w:hint="default"/>
      </w:rPr>
    </w:lvl>
    <w:lvl w:ilvl="1" w:tplc="580A0003" w:tentative="1">
      <w:start w:val="1"/>
      <w:numFmt w:val="bullet"/>
      <w:lvlText w:val="o"/>
      <w:lvlJc w:val="left"/>
      <w:pPr>
        <w:ind w:left="447" w:hanging="360"/>
      </w:pPr>
      <w:rPr>
        <w:rFonts w:ascii="Courier New" w:hAnsi="Courier New" w:cs="Courier New" w:hint="default"/>
      </w:rPr>
    </w:lvl>
    <w:lvl w:ilvl="2" w:tplc="580A0005" w:tentative="1">
      <w:start w:val="1"/>
      <w:numFmt w:val="bullet"/>
      <w:lvlText w:val=""/>
      <w:lvlJc w:val="left"/>
      <w:pPr>
        <w:ind w:left="1167" w:hanging="360"/>
      </w:pPr>
      <w:rPr>
        <w:rFonts w:ascii="Wingdings" w:hAnsi="Wingdings" w:hint="default"/>
      </w:rPr>
    </w:lvl>
    <w:lvl w:ilvl="3" w:tplc="580A0001" w:tentative="1">
      <w:start w:val="1"/>
      <w:numFmt w:val="bullet"/>
      <w:lvlText w:val=""/>
      <w:lvlJc w:val="left"/>
      <w:pPr>
        <w:ind w:left="1887" w:hanging="360"/>
      </w:pPr>
      <w:rPr>
        <w:rFonts w:ascii="Symbol" w:hAnsi="Symbol" w:hint="default"/>
      </w:rPr>
    </w:lvl>
    <w:lvl w:ilvl="4" w:tplc="580A0003" w:tentative="1">
      <w:start w:val="1"/>
      <w:numFmt w:val="bullet"/>
      <w:lvlText w:val="o"/>
      <w:lvlJc w:val="left"/>
      <w:pPr>
        <w:ind w:left="2607" w:hanging="360"/>
      </w:pPr>
      <w:rPr>
        <w:rFonts w:ascii="Courier New" w:hAnsi="Courier New" w:cs="Courier New" w:hint="default"/>
      </w:rPr>
    </w:lvl>
    <w:lvl w:ilvl="5" w:tplc="580A0005" w:tentative="1">
      <w:start w:val="1"/>
      <w:numFmt w:val="bullet"/>
      <w:lvlText w:val=""/>
      <w:lvlJc w:val="left"/>
      <w:pPr>
        <w:ind w:left="3327" w:hanging="360"/>
      </w:pPr>
      <w:rPr>
        <w:rFonts w:ascii="Wingdings" w:hAnsi="Wingdings" w:hint="default"/>
      </w:rPr>
    </w:lvl>
    <w:lvl w:ilvl="6" w:tplc="580A0001" w:tentative="1">
      <w:start w:val="1"/>
      <w:numFmt w:val="bullet"/>
      <w:lvlText w:val=""/>
      <w:lvlJc w:val="left"/>
      <w:pPr>
        <w:ind w:left="4047" w:hanging="360"/>
      </w:pPr>
      <w:rPr>
        <w:rFonts w:ascii="Symbol" w:hAnsi="Symbol" w:hint="default"/>
      </w:rPr>
    </w:lvl>
    <w:lvl w:ilvl="7" w:tplc="580A0003" w:tentative="1">
      <w:start w:val="1"/>
      <w:numFmt w:val="bullet"/>
      <w:lvlText w:val="o"/>
      <w:lvlJc w:val="left"/>
      <w:pPr>
        <w:ind w:left="4767" w:hanging="360"/>
      </w:pPr>
      <w:rPr>
        <w:rFonts w:ascii="Courier New" w:hAnsi="Courier New" w:cs="Courier New" w:hint="default"/>
      </w:rPr>
    </w:lvl>
    <w:lvl w:ilvl="8" w:tplc="580A0005" w:tentative="1">
      <w:start w:val="1"/>
      <w:numFmt w:val="bullet"/>
      <w:lvlText w:val=""/>
      <w:lvlJc w:val="left"/>
      <w:pPr>
        <w:ind w:left="5487"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90"/>
    <w:rsid w:val="002610DF"/>
    <w:rsid w:val="00334A86"/>
    <w:rsid w:val="006B0390"/>
    <w:rsid w:val="007200FF"/>
    <w:rsid w:val="00800488"/>
    <w:rsid w:val="00895FF8"/>
    <w:rsid w:val="008B24D8"/>
    <w:rsid w:val="009E0952"/>
    <w:rsid w:val="00AB7FE7"/>
    <w:rsid w:val="00B802D7"/>
    <w:rsid w:val="00BD2F61"/>
    <w:rsid w:val="00BE6DA0"/>
    <w:rsid w:val="00C04608"/>
    <w:rsid w:val="00C15AC0"/>
    <w:rsid w:val="00C93D87"/>
    <w:rsid w:val="00D81A0C"/>
    <w:rsid w:val="00F742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C08A0-E297-E94F-9E40-296C6713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_tradnl" w:bidi="ar-SA"/>
      </w:rPr>
    </w:rPrDefault>
    <w:pPrDefault>
      <w:pPr>
        <w:ind w:hanging="99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B141F"/>
    <w:pPr>
      <w:tabs>
        <w:tab w:val="center" w:pos="4252"/>
        <w:tab w:val="right" w:pos="8504"/>
      </w:tabs>
    </w:pPr>
  </w:style>
  <w:style w:type="character" w:customStyle="1" w:styleId="EncabezadoCar">
    <w:name w:val="Encabezado Car"/>
    <w:basedOn w:val="Fuentedeprrafopredeter"/>
    <w:link w:val="Encabezado"/>
    <w:uiPriority w:val="99"/>
    <w:rsid w:val="00AB141F"/>
  </w:style>
  <w:style w:type="paragraph" w:styleId="Piedepgina">
    <w:name w:val="footer"/>
    <w:basedOn w:val="Normal"/>
    <w:link w:val="PiedepginaCar"/>
    <w:uiPriority w:val="99"/>
    <w:unhideWhenUsed/>
    <w:rsid w:val="00AB141F"/>
    <w:pPr>
      <w:tabs>
        <w:tab w:val="center" w:pos="4252"/>
        <w:tab w:val="right" w:pos="8504"/>
      </w:tabs>
    </w:pPr>
  </w:style>
  <w:style w:type="character" w:customStyle="1" w:styleId="PiedepginaCar">
    <w:name w:val="Pie de página Car"/>
    <w:basedOn w:val="Fuentedeprrafopredeter"/>
    <w:link w:val="Piedepgina"/>
    <w:uiPriority w:val="99"/>
    <w:rsid w:val="00AB141F"/>
  </w:style>
  <w:style w:type="paragraph" w:styleId="Sinespaciado">
    <w:name w:val="No Spacing"/>
    <w:uiPriority w:val="1"/>
    <w:qFormat/>
    <w:rsid w:val="00AB141F"/>
    <w:pPr>
      <w:pBdr>
        <w:top w:val="nil"/>
        <w:left w:val="nil"/>
        <w:bottom w:val="nil"/>
        <w:right w:val="nil"/>
        <w:between w:val="nil"/>
      </w:pBdr>
      <w:ind w:firstLine="0"/>
    </w:pPr>
    <w:rPr>
      <w:color w:val="000000"/>
      <w:sz w:val="24"/>
      <w:szCs w:val="24"/>
      <w:lang w:val="es-AR" w:eastAsia="es-AR"/>
    </w:rPr>
  </w:style>
  <w:style w:type="paragraph" w:styleId="Prrafodelista">
    <w:name w:val="List Paragraph"/>
    <w:basedOn w:val="Normal"/>
    <w:uiPriority w:val="34"/>
    <w:qFormat/>
    <w:rsid w:val="00282C51"/>
    <w:pPr>
      <w:ind w:left="720"/>
      <w:contextualSpacing/>
    </w:pPr>
  </w:style>
  <w:style w:type="table" w:styleId="Tablaconcuadrcula">
    <w:name w:val="Table Grid"/>
    <w:basedOn w:val="Tablanormal"/>
    <w:uiPriority w:val="39"/>
    <w:rsid w:val="002A7E83"/>
    <w:pPr>
      <w:ind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pPr>
      <w:ind w:firstLine="0"/>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0">
    <w:basedOn w:val="TableNormal0"/>
    <w:pPr>
      <w:ind w:firstLine="0"/>
    </w:pPr>
    <w:rPr>
      <w:rFonts w:ascii="Cambria" w:eastAsia="Cambria" w:hAnsi="Cambria" w:cs="Cambria"/>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6P+8PxwcF4VpMLmpxyhzbiyyMA==">CgMxLjAyCGguZ2pkZ3hzMgloLjMwajB6bGwyCWguMWZvYjl0ZTIJaC4zem55c2g3OAByITFrM0ZGdmdmcDNPYjhGRWFTWlZqdllhMTJiazREaDMyYg==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1202</Words>
  <Characters>6617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 LV</cp:lastModifiedBy>
  <cp:revision>2</cp:revision>
  <dcterms:created xsi:type="dcterms:W3CDTF">2024-08-22T12:50:00Z</dcterms:created>
  <dcterms:modified xsi:type="dcterms:W3CDTF">2024-08-22T12:50:00Z</dcterms:modified>
</cp:coreProperties>
</file>