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60" w:rsidRDefault="00922D60" w:rsidP="00922D60">
      <w:pPr>
        <w:pStyle w:val="Ttulo"/>
      </w:pPr>
      <w:r>
        <w:rPr>
          <w:rStyle w:val="Textoennegrita"/>
          <w:rFonts w:ascii="Helvetica" w:hAnsi="Helvetica" w:cs="Helvetica"/>
          <w:color w:val="404D5B"/>
        </w:rPr>
        <w:t>Cronograma</w:t>
      </w:r>
    </w:p>
    <w:p w:rsidR="00922D60" w:rsidRPr="00922D60" w:rsidRDefault="00922D60" w:rsidP="00922D60">
      <w:pPr>
        <w:pStyle w:val="Ttulo1"/>
        <w:rPr>
          <w:rStyle w:val="nfasisintenso"/>
        </w:rPr>
      </w:pPr>
      <w:r w:rsidRPr="00922D60">
        <w:rPr>
          <w:rStyle w:val="nfasisintenso"/>
        </w:rPr>
        <w:t xml:space="preserve">4 de noviembre de 16:30 a 21 </w:t>
      </w:r>
      <w:proofErr w:type="spellStart"/>
      <w:r w:rsidRPr="00922D60">
        <w:rPr>
          <w:rStyle w:val="nfasisintenso"/>
        </w:rPr>
        <w:t>hs</w:t>
      </w:r>
      <w:proofErr w:type="spellEnd"/>
      <w:r w:rsidRPr="00922D60">
        <w:rPr>
          <w:rStyle w:val="nfasisintenso"/>
        </w:rPr>
        <w:t>.</w:t>
      </w:r>
    </w:p>
    <w:p w:rsidR="00922D60" w:rsidRDefault="00922D60" w:rsidP="00922D6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D5B"/>
        </w:rPr>
      </w:pPr>
    </w:p>
    <w:p w:rsidR="00922D60" w:rsidRDefault="00922D60" w:rsidP="00922D60">
      <w:pPr>
        <w:pStyle w:val="Sinespaciado"/>
      </w:pPr>
      <w:r>
        <w:rPr>
          <w:rStyle w:val="Textoennegrita"/>
          <w:rFonts w:ascii="Helvetica" w:hAnsi="Helvetica" w:cs="Helvetica"/>
          <w:color w:val="404D5B"/>
        </w:rPr>
        <w:t>La Ley de Derechos del Paciente: consideraciones generales.</w:t>
      </w:r>
      <w:r>
        <w:br/>
      </w:r>
      <w:proofErr w:type="spellStart"/>
      <w:r w:rsidRPr="00922D60">
        <w:rPr>
          <w:b/>
        </w:rPr>
        <w:t>Abog</w:t>
      </w:r>
      <w:proofErr w:type="spellEnd"/>
      <w:r w:rsidRPr="00922D60">
        <w:rPr>
          <w:b/>
        </w:rPr>
        <w:t xml:space="preserve">. Luis Enrique </w:t>
      </w:r>
      <w:proofErr w:type="spellStart"/>
      <w:r w:rsidRPr="00922D60">
        <w:rPr>
          <w:b/>
        </w:rPr>
        <w:t>Abbiati</w:t>
      </w:r>
      <w:proofErr w:type="spellEnd"/>
      <w:r>
        <w:t>: Abogado (UNLP). Presidente de la Asociación Argentina de Bioética. Miembro del Comité de Bioética de la Facultad  de Ciencias Médicas (</w:t>
      </w:r>
      <w:proofErr w:type="spellStart"/>
      <w:r>
        <w:t>UNCuyo</w:t>
      </w:r>
      <w:proofErr w:type="spellEnd"/>
      <w:r>
        <w:t xml:space="preserve">). Ex  Decano y profesor titular efectivo de la Facultad de Derecho de la </w:t>
      </w:r>
      <w:proofErr w:type="spellStart"/>
      <w:r>
        <w:t>UNCuyo</w:t>
      </w:r>
      <w:proofErr w:type="spellEnd"/>
      <w:r>
        <w:t>.</w:t>
      </w:r>
    </w:p>
    <w:p w:rsidR="00922D60" w:rsidRDefault="00922D60" w:rsidP="00922D6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D5B"/>
        </w:rPr>
      </w:pPr>
      <w:bookmarkStart w:id="0" w:name="_GoBack"/>
      <w:bookmarkEnd w:id="0"/>
    </w:p>
    <w:p w:rsidR="00922D60" w:rsidRDefault="00922D60" w:rsidP="00922D60">
      <w:pPr>
        <w:pStyle w:val="Sinespaciado"/>
      </w:pPr>
      <w:r>
        <w:rPr>
          <w:rStyle w:val="Textoennegrita"/>
          <w:rFonts w:ascii="Helvetica" w:hAnsi="Helvetica" w:cs="Helvetica"/>
          <w:color w:val="404D5B"/>
        </w:rPr>
        <w:t>La Información Sanitaria y el Consentimiento Informado.</w:t>
      </w:r>
      <w:r>
        <w:br/>
      </w:r>
      <w:proofErr w:type="spellStart"/>
      <w:r>
        <w:rPr>
          <w:b/>
        </w:rPr>
        <w:t>Mgter</w:t>
      </w:r>
      <w:proofErr w:type="spellEnd"/>
      <w:r>
        <w:rPr>
          <w:b/>
        </w:rPr>
        <w:t xml:space="preserve">. Alfredo </w:t>
      </w:r>
      <w:proofErr w:type="spellStart"/>
      <w:r>
        <w:rPr>
          <w:b/>
        </w:rPr>
        <w:t>Dantiacq</w:t>
      </w:r>
      <w:proofErr w:type="spellEnd"/>
      <w:r>
        <w:rPr>
          <w:b/>
        </w:rPr>
        <w:t xml:space="preserve"> Sá</w:t>
      </w:r>
      <w:r w:rsidRPr="00922D60">
        <w:rPr>
          <w:b/>
        </w:rPr>
        <w:t>nchez</w:t>
      </w:r>
      <w:r>
        <w:t>: Abogado (</w:t>
      </w:r>
      <w:proofErr w:type="spellStart"/>
      <w:r>
        <w:t>UNCuyo</w:t>
      </w:r>
      <w:proofErr w:type="spellEnd"/>
      <w:r>
        <w:t xml:space="preserve">). Magister en Bioética (Facultad de Ciencias Médicas de la </w:t>
      </w:r>
      <w:proofErr w:type="spellStart"/>
      <w:r>
        <w:t>UNCuyo</w:t>
      </w:r>
      <w:proofErr w:type="spellEnd"/>
      <w:r>
        <w:t xml:space="preserve">).  Miembro del Consejo Directivo de la Asociación Argentina de Bioética. Juez en lo Civil y Comercial del Poder Judicial de Mendoza. Profesor titular efectivo de la Facultad de Derecho de la </w:t>
      </w:r>
      <w:proofErr w:type="spellStart"/>
      <w:r>
        <w:t>UNCuyo</w:t>
      </w:r>
      <w:proofErr w:type="spellEnd"/>
      <w:r>
        <w:t>.</w:t>
      </w:r>
    </w:p>
    <w:p w:rsidR="00922D60" w:rsidRDefault="00922D60" w:rsidP="00922D60">
      <w:pPr>
        <w:pStyle w:val="Sinespaciado"/>
      </w:pPr>
    </w:p>
    <w:p w:rsidR="00922D60" w:rsidRDefault="00922D60" w:rsidP="00922D60">
      <w:pPr>
        <w:pStyle w:val="Sinespaciado"/>
      </w:pPr>
      <w:proofErr w:type="spellStart"/>
      <w:r w:rsidRPr="00922D60">
        <w:rPr>
          <w:b/>
        </w:rPr>
        <w:t>Abog</w:t>
      </w:r>
      <w:proofErr w:type="spellEnd"/>
      <w:r w:rsidRPr="00922D60">
        <w:rPr>
          <w:b/>
        </w:rPr>
        <w:t xml:space="preserve">. Roberto Mariano </w:t>
      </w:r>
      <w:proofErr w:type="spellStart"/>
      <w:r w:rsidRPr="00922D60">
        <w:rPr>
          <w:b/>
        </w:rPr>
        <w:t>Buenanueva</w:t>
      </w:r>
      <w:proofErr w:type="spellEnd"/>
      <w:r>
        <w:t>: Abogado (</w:t>
      </w:r>
      <w:proofErr w:type="spellStart"/>
      <w:r>
        <w:t>UNCuyo</w:t>
      </w:r>
      <w:proofErr w:type="spellEnd"/>
      <w:r>
        <w:t xml:space="preserve">). </w:t>
      </w:r>
      <w:proofErr w:type="spellStart"/>
      <w:r>
        <w:t>Maestrando</w:t>
      </w:r>
      <w:proofErr w:type="spellEnd"/>
      <w:r>
        <w:t xml:space="preserve"> de la Maestría en Bioética (Facultad de Ciencias Médicas de la </w:t>
      </w:r>
      <w:proofErr w:type="spellStart"/>
      <w:r>
        <w:t>UNCuyo</w:t>
      </w:r>
      <w:proofErr w:type="spellEnd"/>
      <w:r>
        <w:t xml:space="preserve">). Miembro del Consejo Directivo de la Asociación Argentina de Bioética. Profesor de la Facultad de Derecho de la </w:t>
      </w:r>
      <w:proofErr w:type="spellStart"/>
      <w:r>
        <w:t>UNCuyo</w:t>
      </w:r>
      <w:proofErr w:type="spellEnd"/>
      <w:r>
        <w:t>.</w:t>
      </w:r>
    </w:p>
    <w:p w:rsidR="00922D60" w:rsidRDefault="00922D60" w:rsidP="00922D6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D5B"/>
        </w:rPr>
      </w:pPr>
    </w:p>
    <w:p w:rsidR="00922D60" w:rsidRPr="00922D60" w:rsidRDefault="00922D60" w:rsidP="00922D60">
      <w:pPr>
        <w:pStyle w:val="Ttulo1"/>
        <w:rPr>
          <w:rStyle w:val="nfasisintenso"/>
          <w:i w:val="0"/>
          <w:iCs w:val="0"/>
          <w:color w:val="365F91" w:themeColor="accent1" w:themeShade="BF"/>
        </w:rPr>
      </w:pPr>
      <w:r w:rsidRPr="00922D60">
        <w:rPr>
          <w:rStyle w:val="nfasisintenso"/>
          <w:i w:val="0"/>
          <w:iCs w:val="0"/>
          <w:color w:val="365F91" w:themeColor="accent1" w:themeShade="BF"/>
        </w:rPr>
        <w:t xml:space="preserve">5 de noviembre de 08:30 a 13 </w:t>
      </w:r>
      <w:proofErr w:type="spellStart"/>
      <w:r w:rsidRPr="00922D60">
        <w:rPr>
          <w:rStyle w:val="nfasisintenso"/>
          <w:i w:val="0"/>
          <w:iCs w:val="0"/>
          <w:color w:val="365F91" w:themeColor="accent1" w:themeShade="BF"/>
        </w:rPr>
        <w:t>hs</w:t>
      </w:r>
      <w:proofErr w:type="spellEnd"/>
      <w:r w:rsidRPr="00922D60">
        <w:rPr>
          <w:rStyle w:val="nfasisintenso"/>
          <w:i w:val="0"/>
          <w:iCs w:val="0"/>
          <w:color w:val="365F91" w:themeColor="accent1" w:themeShade="BF"/>
        </w:rPr>
        <w:t>. </w:t>
      </w:r>
    </w:p>
    <w:p w:rsidR="00922D60" w:rsidRDefault="00922D60" w:rsidP="00922D60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Helvetica" w:hAnsi="Helvetica" w:cs="Helvetica"/>
          <w:color w:val="404D5B"/>
        </w:rPr>
      </w:pPr>
    </w:p>
    <w:p w:rsidR="00922D60" w:rsidRDefault="00922D60" w:rsidP="00922D60">
      <w:pPr>
        <w:pStyle w:val="Sinespaciado"/>
      </w:pPr>
      <w:r>
        <w:rPr>
          <w:rStyle w:val="Textoennegrita"/>
          <w:rFonts w:ascii="Helvetica" w:hAnsi="Helvetica" w:cs="Helvetica"/>
          <w:color w:val="404D5B"/>
        </w:rPr>
        <w:t>La Historia Clínica.</w:t>
      </w:r>
      <w:r>
        <w:br/>
      </w:r>
      <w:proofErr w:type="spellStart"/>
      <w:r w:rsidRPr="00922D60">
        <w:rPr>
          <w:b/>
        </w:rPr>
        <w:t>Abog</w:t>
      </w:r>
      <w:proofErr w:type="spellEnd"/>
      <w:r w:rsidRPr="00922D60">
        <w:rPr>
          <w:b/>
        </w:rPr>
        <w:t xml:space="preserve">. Pedro Javier </w:t>
      </w:r>
      <w:proofErr w:type="spellStart"/>
      <w:r w:rsidRPr="00922D60">
        <w:rPr>
          <w:b/>
        </w:rPr>
        <w:t>Urquizu</w:t>
      </w:r>
      <w:proofErr w:type="spellEnd"/>
      <w:r>
        <w:t>: Abogado (</w:t>
      </w:r>
      <w:proofErr w:type="spellStart"/>
      <w:r>
        <w:t>UNCuyo</w:t>
      </w:r>
      <w:proofErr w:type="spellEnd"/>
      <w:r>
        <w:t xml:space="preserve">). </w:t>
      </w:r>
      <w:proofErr w:type="spellStart"/>
      <w:r>
        <w:t>Maestrando</w:t>
      </w:r>
      <w:proofErr w:type="spellEnd"/>
      <w:r>
        <w:t xml:space="preserve"> de la Maestría en Bioética (Facultad de Ciencias Médicas de la </w:t>
      </w:r>
      <w:proofErr w:type="spellStart"/>
      <w:r>
        <w:t>UNCuyo</w:t>
      </w:r>
      <w:proofErr w:type="spellEnd"/>
      <w:r>
        <w:t xml:space="preserve">). Miembro del Consejo Directivo de la Asociación Argentina de Bioética. Profesor de la Facultad de Derecho de la </w:t>
      </w:r>
      <w:proofErr w:type="spellStart"/>
      <w:r>
        <w:t>UNCuyo</w:t>
      </w:r>
      <w:proofErr w:type="spellEnd"/>
      <w:r>
        <w:t>.</w:t>
      </w:r>
    </w:p>
    <w:p w:rsidR="00922D60" w:rsidRDefault="00922D60" w:rsidP="00922D60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Helvetica" w:hAnsi="Helvetica" w:cs="Helvetica"/>
          <w:color w:val="404D5B"/>
        </w:rPr>
      </w:pPr>
    </w:p>
    <w:p w:rsidR="00922D60" w:rsidRDefault="00922D60" w:rsidP="00922D60">
      <w:pPr>
        <w:pStyle w:val="Sinespaciado"/>
      </w:pPr>
      <w:r>
        <w:rPr>
          <w:rStyle w:val="Textoennegrita"/>
          <w:rFonts w:ascii="Helvetica" w:hAnsi="Helvetica" w:cs="Helvetica"/>
          <w:color w:val="404D5B"/>
        </w:rPr>
        <w:t>Los Derechos del Paciente Pediátrico.</w:t>
      </w:r>
      <w:r>
        <w:br/>
      </w:r>
      <w:r w:rsidRPr="00922D60">
        <w:rPr>
          <w:b/>
        </w:rPr>
        <w:t xml:space="preserve">Dra. María Susana </w:t>
      </w:r>
      <w:proofErr w:type="spellStart"/>
      <w:r w:rsidRPr="00922D60">
        <w:rPr>
          <w:b/>
        </w:rPr>
        <w:t>Ciruzzi</w:t>
      </w:r>
      <w:proofErr w:type="spellEnd"/>
      <w:r>
        <w:t xml:space="preserve">: Abogada (UBA).Doctora en Derecho Penal (UBA). Docente de grado y postgrado de la Facultad de Derecho de la UBA. Diplomada y Especialista en Bioética (FLACSO). Miembro del Comité de </w:t>
      </w:r>
      <w:proofErr w:type="spellStart"/>
      <w:r>
        <w:t>Etica</w:t>
      </w:r>
      <w:proofErr w:type="spellEnd"/>
      <w:r>
        <w:t xml:space="preserve"> y de la Dirección de Asuntos Jurídicos del Hospital  </w:t>
      </w:r>
      <w:proofErr w:type="spellStart"/>
      <w:r>
        <w:t>Garrahan</w:t>
      </w:r>
      <w:proofErr w:type="spellEnd"/>
      <w:r>
        <w:t xml:space="preserve"> (CABA).</w:t>
      </w:r>
    </w:p>
    <w:p w:rsidR="00922D60" w:rsidRDefault="00922D60"/>
    <w:sectPr w:rsidR="00922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60"/>
    <w:rsid w:val="009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2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22D60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922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2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intenso">
    <w:name w:val="Intense Emphasis"/>
    <w:basedOn w:val="Fuentedeprrafopredeter"/>
    <w:uiPriority w:val="21"/>
    <w:qFormat/>
    <w:rsid w:val="00922D60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922D6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2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2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22D60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922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2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intenso">
    <w:name w:val="Intense Emphasis"/>
    <w:basedOn w:val="Fuentedeprrafopredeter"/>
    <w:uiPriority w:val="21"/>
    <w:qFormat/>
    <w:rsid w:val="00922D60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922D6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2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2016-10-31T00:20:00Z</dcterms:created>
  <dcterms:modified xsi:type="dcterms:W3CDTF">2016-10-31T00:23:00Z</dcterms:modified>
</cp:coreProperties>
</file>