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CF" w:rsidRDefault="00DE0BCF" w:rsidP="00B2442B">
      <w:pPr>
        <w:pStyle w:val="Sinespaciado"/>
        <w:jc w:val="right"/>
      </w:pPr>
    </w:p>
    <w:p w:rsidR="00B2442B" w:rsidRPr="00B2442B" w:rsidRDefault="00B2442B" w:rsidP="007875DE">
      <w:pPr>
        <w:pStyle w:val="Sinespaciado"/>
        <w:jc w:val="right"/>
        <w:rPr>
          <w:b/>
        </w:rPr>
      </w:pPr>
    </w:p>
    <w:p w:rsidR="00F86B44" w:rsidRPr="00BF365F" w:rsidRDefault="007875DE" w:rsidP="008A697C">
      <w:pPr>
        <w:jc w:val="center"/>
        <w:rPr>
          <w:b/>
          <w:sz w:val="24"/>
          <w:u w:val="single"/>
        </w:rPr>
      </w:pPr>
      <w:r w:rsidRPr="00BF365F">
        <w:rPr>
          <w:b/>
          <w:sz w:val="24"/>
          <w:u w:val="single"/>
        </w:rPr>
        <w:t xml:space="preserve">INSTRUCTIVO DERIVACION DE </w:t>
      </w:r>
      <w:r w:rsidR="00A4765B" w:rsidRPr="00BF365F">
        <w:rPr>
          <w:b/>
          <w:sz w:val="24"/>
          <w:u w:val="single"/>
        </w:rPr>
        <w:t xml:space="preserve">ADOLESCENTES </w:t>
      </w:r>
      <w:r w:rsidR="00A4765B">
        <w:rPr>
          <w:b/>
          <w:sz w:val="24"/>
          <w:u w:val="single"/>
        </w:rPr>
        <w:t xml:space="preserve">POR PARTE DE INSTITUCIONES Y ESCUELAS </w:t>
      </w:r>
      <w:r w:rsidRPr="00BF365F">
        <w:rPr>
          <w:b/>
          <w:sz w:val="24"/>
          <w:u w:val="single"/>
        </w:rPr>
        <w:t>A CENMAD</w:t>
      </w:r>
    </w:p>
    <w:p w:rsidR="007875DE" w:rsidRDefault="008A697C" w:rsidP="00F86B44">
      <w:pPr>
        <w:jc w:val="both"/>
      </w:pPr>
      <w:r>
        <w:t xml:space="preserve">Con el objetivo de poder contar con toda la información necesaria para poder adecuar la consulta de admisión de los adolescentes que sean derivados por las distintas instituciones educativas, se ha generado el siguiente dispositivo para optimizar los recursos de nuestro centro. </w:t>
      </w:r>
    </w:p>
    <w:p w:rsidR="008A697C" w:rsidRDefault="008A697C" w:rsidP="00F86B44">
      <w:pPr>
        <w:jc w:val="both"/>
      </w:pPr>
      <w:r>
        <w:t>Compl</w:t>
      </w:r>
      <w:r w:rsidR="00BC6118">
        <w:t xml:space="preserve">etar y enviar el formulario de derivación que se encuentra en la Web de la Facultad de Ciencias Médicas </w:t>
      </w:r>
      <w:hyperlink r:id="rId7" w:history="1">
        <w:r w:rsidR="00BC6118" w:rsidRPr="00D50044">
          <w:rPr>
            <w:rStyle w:val="Hipervnculo"/>
          </w:rPr>
          <w:t>https://fcm.uncuyo.edu.ar/cenmad-centro-de-medicina-del-adolescente</w:t>
        </w:r>
      </w:hyperlink>
      <w:r w:rsidR="00BC6118">
        <w:t>.</w:t>
      </w:r>
    </w:p>
    <w:p w:rsidR="00BC6118" w:rsidRDefault="00BC6118" w:rsidP="00F86B44">
      <w:pPr>
        <w:jc w:val="both"/>
      </w:pPr>
      <w:r>
        <w:t xml:space="preserve">Link formulario: </w:t>
      </w:r>
      <w:hyperlink r:id="rId8" w:history="1">
        <w:r w:rsidRPr="00D50044">
          <w:rPr>
            <w:rStyle w:val="Hipervnculo"/>
          </w:rPr>
          <w:t>https://forms.gle/VeMFYMoPeMbonDee9</w:t>
        </w:r>
      </w:hyperlink>
    </w:p>
    <w:p w:rsidR="00A238F5" w:rsidRDefault="00BF365F" w:rsidP="00F86B44">
      <w:pPr>
        <w:jc w:val="both"/>
      </w:pPr>
      <w:r>
        <w:rPr>
          <w:noProof/>
          <w:lang w:val="es-ES" w:eastAsia="es-ES"/>
        </w:rPr>
        <w:drawing>
          <wp:anchor distT="0" distB="0" distL="114300" distR="114300" simplePos="0" relativeHeight="251658240" behindDoc="1" locked="0" layoutInCell="1" allowOverlap="1">
            <wp:simplePos x="0" y="0"/>
            <wp:positionH relativeFrom="column">
              <wp:posOffset>1631315</wp:posOffset>
            </wp:positionH>
            <wp:positionV relativeFrom="paragraph">
              <wp:posOffset>283845</wp:posOffset>
            </wp:positionV>
            <wp:extent cx="1289050" cy="1289050"/>
            <wp:effectExtent l="0" t="0" r="6350" b="6350"/>
            <wp:wrapTight wrapText="bothSides">
              <wp:wrapPolygon edited="0">
                <wp:start x="0" y="0"/>
                <wp:lineTo x="0" y="21387"/>
                <wp:lineTo x="21387" y="21387"/>
                <wp:lineTo x="2138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9050" cy="1289050"/>
                    </a:xfrm>
                    <a:prstGeom prst="rect">
                      <a:avLst/>
                    </a:prstGeom>
                    <a:noFill/>
                  </pic:spPr>
                </pic:pic>
              </a:graphicData>
            </a:graphic>
          </wp:anchor>
        </w:drawing>
      </w:r>
      <w:r w:rsidR="00A238F5">
        <w:t>QR</w:t>
      </w:r>
    </w:p>
    <w:p w:rsidR="00BC6118" w:rsidRDefault="00BC6118" w:rsidP="00F86B44">
      <w:pPr>
        <w:jc w:val="both"/>
      </w:pPr>
      <w:r>
        <w:t xml:space="preserve">: </w:t>
      </w:r>
      <w:r w:rsidR="00A5607D">
        <w:rPr>
          <w:noProof/>
          <w:lang w:eastAsia="es-AR"/>
        </w:rPr>
        <w:t xml:space="preserve">                </w:t>
      </w:r>
    </w:p>
    <w:p w:rsidR="00A5607D" w:rsidRDefault="00A5607D" w:rsidP="00A238F5">
      <w:pPr>
        <w:jc w:val="both"/>
      </w:pPr>
    </w:p>
    <w:p w:rsidR="00A5607D" w:rsidRDefault="00A5607D" w:rsidP="00A238F5">
      <w:pPr>
        <w:jc w:val="both"/>
      </w:pPr>
    </w:p>
    <w:p w:rsidR="00A5607D" w:rsidRDefault="00A5607D" w:rsidP="00A238F5">
      <w:pPr>
        <w:jc w:val="both"/>
      </w:pPr>
    </w:p>
    <w:p w:rsidR="00A5607D" w:rsidRDefault="00A5607D" w:rsidP="00A238F5">
      <w:pPr>
        <w:jc w:val="both"/>
      </w:pPr>
    </w:p>
    <w:p w:rsidR="00A238F5" w:rsidRPr="00A238F5" w:rsidRDefault="00A238F5" w:rsidP="00A238F5">
      <w:pPr>
        <w:jc w:val="both"/>
      </w:pPr>
      <w:r>
        <w:t xml:space="preserve">Con esta información se otorgará el turno de admisión la cual podrá ser una entrevista conjunta con distintos </w:t>
      </w:r>
      <w:r w:rsidRPr="00A238F5">
        <w:t>integrantes del equipo en caso de ser necesario</w:t>
      </w:r>
      <w:r>
        <w:t xml:space="preserve">. </w:t>
      </w:r>
      <w:r w:rsidRPr="00A238F5">
        <w:t>Esto permite hacer un diagnóstico presuntivo mas rápido y diagramar la intervención más</w:t>
      </w:r>
      <w:r w:rsidR="00A5607D">
        <w:t xml:space="preserve"> adecuada:</w:t>
      </w:r>
    </w:p>
    <w:p w:rsidR="00A238F5" w:rsidRPr="00A238F5" w:rsidRDefault="00A5607D" w:rsidP="00A5607D">
      <w:pPr>
        <w:pStyle w:val="Prrafodelista"/>
        <w:numPr>
          <w:ilvl w:val="0"/>
          <w:numId w:val="2"/>
        </w:numPr>
        <w:jc w:val="both"/>
      </w:pPr>
      <w:r w:rsidRPr="00A238F5">
        <w:t>Abordaje Clínico</w:t>
      </w:r>
      <w:r>
        <w:t xml:space="preserve"> y N</w:t>
      </w:r>
      <w:r w:rsidR="00A238F5" w:rsidRPr="00A238F5">
        <w:t xml:space="preserve">utricional </w:t>
      </w:r>
    </w:p>
    <w:p w:rsidR="00A238F5" w:rsidRPr="00A238F5" w:rsidRDefault="00A238F5" w:rsidP="00A5607D">
      <w:pPr>
        <w:pStyle w:val="Prrafodelista"/>
        <w:numPr>
          <w:ilvl w:val="0"/>
          <w:numId w:val="2"/>
        </w:numPr>
        <w:jc w:val="both"/>
      </w:pPr>
      <w:r w:rsidRPr="00A238F5">
        <w:t xml:space="preserve">Abordaje de psicologia </w:t>
      </w:r>
      <w:r w:rsidR="00A5607D" w:rsidRPr="00A238F5">
        <w:t>individual o</w:t>
      </w:r>
      <w:r w:rsidRPr="00A238F5">
        <w:t xml:space="preserve"> grupal</w:t>
      </w:r>
    </w:p>
    <w:p w:rsidR="00A238F5" w:rsidRPr="00A238F5" w:rsidRDefault="00A238F5" w:rsidP="00A5607D">
      <w:pPr>
        <w:pStyle w:val="Prrafodelista"/>
        <w:numPr>
          <w:ilvl w:val="0"/>
          <w:numId w:val="2"/>
        </w:numPr>
        <w:jc w:val="both"/>
      </w:pPr>
      <w:r w:rsidRPr="00A238F5">
        <w:t xml:space="preserve">Terapia Familiar </w:t>
      </w:r>
    </w:p>
    <w:p w:rsidR="00A238F5" w:rsidRPr="00A238F5" w:rsidRDefault="00A5607D" w:rsidP="00A5607D">
      <w:pPr>
        <w:pStyle w:val="Prrafodelista"/>
        <w:numPr>
          <w:ilvl w:val="0"/>
          <w:numId w:val="2"/>
        </w:numPr>
        <w:jc w:val="both"/>
      </w:pPr>
      <w:r w:rsidRPr="00A238F5">
        <w:t>Evaluación Psiquiatría</w:t>
      </w:r>
    </w:p>
    <w:p w:rsidR="00A238F5" w:rsidRPr="00A238F5" w:rsidRDefault="00A238F5" w:rsidP="00A5607D">
      <w:pPr>
        <w:pStyle w:val="Prrafodelista"/>
        <w:numPr>
          <w:ilvl w:val="0"/>
          <w:numId w:val="2"/>
        </w:numPr>
        <w:jc w:val="both"/>
      </w:pPr>
      <w:r w:rsidRPr="00A238F5">
        <w:t xml:space="preserve">Evaluación psicopedagogía </w:t>
      </w:r>
    </w:p>
    <w:p w:rsidR="00A238F5" w:rsidRDefault="00A238F5" w:rsidP="00A5607D">
      <w:pPr>
        <w:pStyle w:val="Prrafodelista"/>
        <w:numPr>
          <w:ilvl w:val="0"/>
          <w:numId w:val="2"/>
        </w:numPr>
        <w:jc w:val="both"/>
      </w:pPr>
      <w:r w:rsidRPr="00A238F5">
        <w:t>Abordaje de trabajo social</w:t>
      </w:r>
    </w:p>
    <w:p w:rsidR="00A5607D" w:rsidRDefault="00A5607D" w:rsidP="00A5607D">
      <w:pPr>
        <w:jc w:val="both"/>
      </w:pPr>
      <w:r>
        <w:t xml:space="preserve">También podrá ser derivado algunas de las especialidades como Oftalmología, dermatología, asesoramiento en salud sexual reproductiva o no reproductiva. Testeo rápido de VIH o sífilis. Vacunación, etc. </w:t>
      </w:r>
    </w:p>
    <w:p w:rsidR="00A5607D" w:rsidRDefault="00A5607D" w:rsidP="00A5607D">
      <w:pPr>
        <w:jc w:val="both"/>
      </w:pPr>
      <w:r>
        <w:t>Contar con esta información permitirá realizar una correcta devolución y seguimiento de la intervención realizada.</w:t>
      </w:r>
    </w:p>
    <w:p w:rsidR="000B29C7" w:rsidRDefault="000B29C7" w:rsidP="000B29C7">
      <w:pPr>
        <w:jc w:val="both"/>
        <w:rPr>
          <w:b/>
        </w:rPr>
      </w:pPr>
      <w:r w:rsidRPr="000B29C7">
        <w:rPr>
          <w:b/>
        </w:rPr>
        <w:t>_____________________________________________________________________________</w:t>
      </w:r>
    </w:p>
    <w:p w:rsidR="000B29C7" w:rsidRDefault="00A5607D" w:rsidP="000B29C7">
      <w:pPr>
        <w:jc w:val="both"/>
        <w:rPr>
          <w:b/>
          <w:sz w:val="24"/>
        </w:rPr>
      </w:pPr>
      <w:r w:rsidRPr="000B29C7">
        <w:rPr>
          <w:b/>
          <w:sz w:val="24"/>
        </w:rPr>
        <w:t>ES MUY IMPORTANTE REMARCAR QUE LOS ADOLESCENTES TIENEN DERECHO A LA CONFIDENCIALIDAD, POR LO CUAL PUEDEN ASISTIR SOLOS A LAS CONSULTAS SIN LA COMPAÑÍA</w:t>
      </w:r>
      <w:r w:rsidR="000B29C7">
        <w:rPr>
          <w:b/>
          <w:sz w:val="24"/>
        </w:rPr>
        <w:t xml:space="preserve"> DEL ADULTO</w:t>
      </w:r>
    </w:p>
    <w:p w:rsidR="00BF365F" w:rsidRPr="000B29C7" w:rsidRDefault="000B29C7" w:rsidP="000B29C7">
      <w:pPr>
        <w:jc w:val="both"/>
        <w:rPr>
          <w:b/>
          <w:sz w:val="24"/>
        </w:rPr>
      </w:pPr>
      <w:r w:rsidRPr="000B29C7">
        <w:rPr>
          <w:b/>
        </w:rPr>
        <w:t>_____________________________________________________________________________</w:t>
      </w:r>
    </w:p>
    <w:p w:rsidR="00C4748E" w:rsidRDefault="00C4748E" w:rsidP="00686F74">
      <w:pPr>
        <w:rPr>
          <w:b/>
          <w:u w:val="single"/>
        </w:rPr>
      </w:pPr>
    </w:p>
    <w:sectPr w:rsidR="00C4748E" w:rsidSect="003465D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5C" w:rsidRDefault="006A585C" w:rsidP="009F6DF0">
      <w:pPr>
        <w:spacing w:after="0" w:line="240" w:lineRule="auto"/>
      </w:pPr>
      <w:r>
        <w:separator/>
      </w:r>
    </w:p>
  </w:endnote>
  <w:endnote w:type="continuationSeparator" w:id="0">
    <w:p w:rsidR="006A585C" w:rsidRDefault="006A585C" w:rsidP="009F6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Frutiger-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C7" w:rsidRDefault="000B29C7">
    <w:pPr>
      <w:pStyle w:val="Piedepgina"/>
    </w:pPr>
    <w:r w:rsidRPr="00D71E0C">
      <w:rPr>
        <w:b/>
      </w:rPr>
      <w:t>CUSFyC – CENMAD.</w:t>
    </w:r>
    <w:r>
      <w:t xml:space="preserve"> </w:t>
    </w:r>
    <w:r w:rsidRPr="000B29C7">
      <w:t xml:space="preserve"> cenmad@fcm.uncu.edu.ar   tel.  4494166. W</w:t>
    </w:r>
    <w:r w:rsidR="00D71E0C">
      <w:t>.</w:t>
    </w:r>
    <w:r w:rsidRPr="000B29C7">
      <w:t>app. 2616319498</w:t>
    </w:r>
    <w:r w:rsidR="00D71E0C">
      <w:t xml:space="preserve"> </w:t>
    </w:r>
  </w:p>
  <w:p w:rsidR="000B29C7" w:rsidRDefault="00BD0EB5">
    <w:pPr>
      <w:pStyle w:val="Piedepgina"/>
    </w:pPr>
    <w:r>
      <w:t>Horario de atención:</w:t>
    </w:r>
    <w:r w:rsidR="00D71E0C">
      <w:t xml:space="preserve"> </w:t>
    </w:r>
    <w:r w:rsidR="000B29C7">
      <w:t xml:space="preserve">lunes a viernes de 8.00 a 14.00hs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5C" w:rsidRDefault="006A585C" w:rsidP="009F6DF0">
      <w:pPr>
        <w:spacing w:after="0" w:line="240" w:lineRule="auto"/>
      </w:pPr>
      <w:r>
        <w:separator/>
      </w:r>
    </w:p>
  </w:footnote>
  <w:footnote w:type="continuationSeparator" w:id="0">
    <w:p w:rsidR="006A585C" w:rsidRDefault="006A585C" w:rsidP="009F6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F0" w:rsidRDefault="00305B34">
    <w:pPr>
      <w:pStyle w:val="Encabezado"/>
    </w:pPr>
    <w:r w:rsidRPr="00305B34">
      <w:rPr>
        <w:rFonts w:ascii="Times New Roman" w:eastAsia="Times New Roman" w:hAnsi="Times New Roman" w:cs="Times New Roman"/>
        <w:noProof/>
        <w:sz w:val="20"/>
        <w:szCs w:val="20"/>
        <w:lang w:eastAsia="es-AR"/>
      </w:rPr>
      <w:pict>
        <v:shapetype id="_x0000_t202" coordsize="21600,21600" o:spt="202" path="m,l,21600r21600,l21600,xe">
          <v:stroke joinstyle="miter"/>
          <v:path gradientshapeok="t" o:connecttype="rect"/>
        </v:shapetype>
        <v:shape id="Cuadro de texto 6" o:spid="_x0000_s4097" type="#_x0000_t202" style="position:absolute;margin-left:321.95pt;margin-top:3.25pt;width:177.8pt;height:30.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aliAIAABY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" stroked="f">
          <v:textbox>
            <w:txbxContent>
              <w:p w:rsidR="00DE0BCF" w:rsidRDefault="00DE0BCF" w:rsidP="00DE0BCF">
                <w:pPr>
                  <w:numPr>
                    <w:ilvl w:val="0"/>
                    <w:numId w:val="1"/>
                  </w:numPr>
                  <w:spacing w:after="0" w:line="240" w:lineRule="auto"/>
                  <w:ind w:left="284" w:hanging="208"/>
                  <w:rPr>
                    <w:rFonts w:ascii="Calibri" w:hAnsi="Calibri"/>
                    <w:b/>
                    <w:sz w:val="16"/>
                    <w:szCs w:val="16"/>
                  </w:rPr>
                </w:pPr>
                <w:bookmarkStart w:id="0" w:name="_GoBack"/>
                <w:r>
                  <w:rPr>
                    <w:rFonts w:ascii="Frutiger LT Std 55 Roman" w:hAnsi="Frutiger LT Std 55 Roman"/>
                    <w:b/>
                    <w:color w:val="000000"/>
                    <w:w w:val="90"/>
                    <w:sz w:val="16"/>
                    <w:szCs w:val="16"/>
                  </w:rPr>
                  <w:t>2023</w:t>
                </w:r>
              </w:p>
              <w:p w:rsidR="00DE0BCF" w:rsidRPr="00085E0A" w:rsidRDefault="00DE0BCF" w:rsidP="00DE0BCF">
                <w:pPr>
                  <w:spacing w:after="0" w:line="240" w:lineRule="auto"/>
                  <w:ind w:left="284" w:right="-8998"/>
                  <w:rPr>
                    <w:rFonts w:ascii="Frutiger LT Std 55 Roman" w:hAnsi="Frutiger LT Std 55 Roman"/>
                    <w:b/>
                    <w:sz w:val="14"/>
                    <w:szCs w:val="14"/>
                  </w:rPr>
                </w:pPr>
                <w:r>
                  <w:rPr>
                    <w:rFonts w:ascii="Frutiger LT Std 55 Roman" w:hAnsi="Frutiger LT Std 55 Roman"/>
                    <w:color w:val="000000"/>
                    <w:w w:val="90"/>
                    <w:sz w:val="14"/>
                    <w:szCs w:val="14"/>
                    <w:lang w:eastAsia="es-MX"/>
                  </w:rPr>
                  <w:t>“1983/2023 – 40 AÑOS DE DEMOCRACIA”</w:t>
                </w:r>
                <w:bookmarkEnd w:id="0"/>
              </w:p>
            </w:txbxContent>
          </v:textbox>
        </v:shape>
      </w:pict>
    </w:r>
    <w:r w:rsidR="009F6DF0">
      <w:rPr>
        <w:noProof/>
        <w:lang w:val="es-ES" w:eastAsia="es-ES"/>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-240030</wp:posOffset>
          </wp:positionV>
          <wp:extent cx="5207000" cy="6794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7000" cy="6794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2433"/>
    <w:multiLevelType w:val="hybridMultilevel"/>
    <w:tmpl w:val="ADB6BD10"/>
    <w:lvl w:ilvl="0" w:tplc="7730F834">
      <w:start w:val="2013"/>
      <w:numFmt w:val="bullet"/>
      <w:lvlText w:val=""/>
      <w:lvlJc w:val="left"/>
      <w:pPr>
        <w:ind w:left="360" w:hanging="360"/>
      </w:pPr>
      <w:rPr>
        <w:rFonts w:ascii="Wingdings 3" w:eastAsia="Frutiger-Roman" w:hAnsi="Wingdings 3" w:cs="Frutiger-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7DC7AAF"/>
    <w:multiLevelType w:val="hybridMultilevel"/>
    <w:tmpl w:val="AB0EBA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8E258A2"/>
    <w:multiLevelType w:val="hybridMultilevel"/>
    <w:tmpl w:val="0614A8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86B44"/>
    <w:rsid w:val="00016BB5"/>
    <w:rsid w:val="000605B5"/>
    <w:rsid w:val="000B29C7"/>
    <w:rsid w:val="000B74B7"/>
    <w:rsid w:val="000C6C68"/>
    <w:rsid w:val="001E5B18"/>
    <w:rsid w:val="0021560C"/>
    <w:rsid w:val="002B0E69"/>
    <w:rsid w:val="00305B34"/>
    <w:rsid w:val="003465DD"/>
    <w:rsid w:val="00416C48"/>
    <w:rsid w:val="004639AA"/>
    <w:rsid w:val="00686F74"/>
    <w:rsid w:val="006A585C"/>
    <w:rsid w:val="00715C4C"/>
    <w:rsid w:val="007875DE"/>
    <w:rsid w:val="00800CE5"/>
    <w:rsid w:val="00802919"/>
    <w:rsid w:val="00890A3C"/>
    <w:rsid w:val="008A697C"/>
    <w:rsid w:val="009316B5"/>
    <w:rsid w:val="009D5A19"/>
    <w:rsid w:val="009F6DF0"/>
    <w:rsid w:val="00A00B18"/>
    <w:rsid w:val="00A238F5"/>
    <w:rsid w:val="00A3578E"/>
    <w:rsid w:val="00A4765B"/>
    <w:rsid w:val="00A5607D"/>
    <w:rsid w:val="00AC256E"/>
    <w:rsid w:val="00B2442B"/>
    <w:rsid w:val="00B8763E"/>
    <w:rsid w:val="00B93735"/>
    <w:rsid w:val="00BC6118"/>
    <w:rsid w:val="00BD0EB5"/>
    <w:rsid w:val="00BD129F"/>
    <w:rsid w:val="00BF365F"/>
    <w:rsid w:val="00C4748E"/>
    <w:rsid w:val="00CF30CD"/>
    <w:rsid w:val="00D71E0C"/>
    <w:rsid w:val="00D77D3F"/>
    <w:rsid w:val="00DA58AC"/>
    <w:rsid w:val="00DE0BCF"/>
    <w:rsid w:val="00F86B44"/>
    <w:rsid w:val="00FD2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D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6DF0"/>
  </w:style>
  <w:style w:type="paragraph" w:styleId="Piedepgina">
    <w:name w:val="footer"/>
    <w:basedOn w:val="Normal"/>
    <w:link w:val="PiedepginaCar"/>
    <w:uiPriority w:val="99"/>
    <w:unhideWhenUsed/>
    <w:rsid w:val="009F6D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6DF0"/>
  </w:style>
  <w:style w:type="paragraph" w:styleId="Sinespaciado">
    <w:name w:val="No Spacing"/>
    <w:uiPriority w:val="1"/>
    <w:qFormat/>
    <w:rsid w:val="00B2442B"/>
    <w:pPr>
      <w:spacing w:after="0" w:line="240" w:lineRule="auto"/>
    </w:pPr>
  </w:style>
  <w:style w:type="character" w:styleId="Hipervnculo">
    <w:name w:val="Hyperlink"/>
    <w:basedOn w:val="Fuentedeprrafopredeter"/>
    <w:uiPriority w:val="99"/>
    <w:unhideWhenUsed/>
    <w:rsid w:val="00B2442B"/>
    <w:rPr>
      <w:color w:val="0563C1" w:themeColor="hyperlink"/>
      <w:u w:val="single"/>
    </w:rPr>
  </w:style>
  <w:style w:type="paragraph" w:styleId="Prrafodelista">
    <w:name w:val="List Paragraph"/>
    <w:basedOn w:val="Normal"/>
    <w:uiPriority w:val="34"/>
    <w:qFormat/>
    <w:rsid w:val="00A560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eMFYMoPeMbonDee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cm.uncuyo.edu.ar/cenmad-centro-de-medicina-del-adolesce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MCyT</cp:lastModifiedBy>
  <cp:revision>3</cp:revision>
  <cp:lastPrinted>2023-02-21T13:39:00Z</cp:lastPrinted>
  <dcterms:created xsi:type="dcterms:W3CDTF">2023-02-22T20:58:00Z</dcterms:created>
  <dcterms:modified xsi:type="dcterms:W3CDTF">2023-02-22T20:59:00Z</dcterms:modified>
</cp:coreProperties>
</file>